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B150BC0" w:rsidR="00541A65" w:rsidRPr="00A34EB2" w:rsidRDefault="00541A65" w:rsidP="00541A65">
      <w:pPr>
        <w:pStyle w:val="Header"/>
        <w:tabs>
          <w:tab w:val="right" w:pos="9639"/>
        </w:tabs>
        <w:rPr>
          <w:i/>
          <w:sz w:val="24"/>
          <w:szCs w:val="24"/>
          <w:lang w:val="en-US"/>
        </w:rPr>
      </w:pPr>
      <w:r w:rsidRPr="00A34EB2">
        <w:rPr>
          <w:sz w:val="24"/>
          <w:szCs w:val="24"/>
          <w:lang w:val="en-US"/>
        </w:rPr>
        <w:t>3GPP TSG-RAN WG2 Meeting #12</w:t>
      </w:r>
      <w:r w:rsidR="00911F55" w:rsidRPr="00A34EB2">
        <w:rPr>
          <w:sz w:val="24"/>
          <w:szCs w:val="24"/>
          <w:lang w:val="en-US"/>
        </w:rPr>
        <w:t>9</w:t>
      </w:r>
      <w:r w:rsidRPr="00A34EB2">
        <w:rPr>
          <w:sz w:val="24"/>
          <w:szCs w:val="24"/>
          <w:lang w:val="en-US"/>
        </w:rPr>
        <w:tab/>
        <w:t>R2-</w:t>
      </w:r>
      <w:r w:rsidR="00001619" w:rsidRPr="00A34EB2">
        <w:rPr>
          <w:sz w:val="24"/>
          <w:szCs w:val="24"/>
        </w:rPr>
        <w:t>2500948</w:t>
      </w:r>
    </w:p>
    <w:p w14:paraId="3723E1D3" w14:textId="11709035" w:rsidR="005432D9" w:rsidRPr="00A34EB2" w:rsidRDefault="00911F55" w:rsidP="00541A65">
      <w:pPr>
        <w:pStyle w:val="Header"/>
        <w:tabs>
          <w:tab w:val="right" w:pos="9641"/>
        </w:tabs>
        <w:rPr>
          <w:sz w:val="24"/>
          <w:szCs w:val="24"/>
          <w:lang w:val="en-US" w:eastAsia="zh-CN"/>
        </w:rPr>
      </w:pPr>
      <w:r w:rsidRPr="00A34EB2">
        <w:rPr>
          <w:sz w:val="24"/>
          <w:lang w:val="en-US"/>
        </w:rPr>
        <w:t>Athens</w:t>
      </w:r>
      <w:r w:rsidR="00541A65" w:rsidRPr="00A34EB2">
        <w:rPr>
          <w:sz w:val="24"/>
          <w:lang w:val="en-US"/>
        </w:rPr>
        <w:t xml:space="preserve">, </w:t>
      </w:r>
      <w:r w:rsidRPr="00A34EB2">
        <w:rPr>
          <w:sz w:val="24"/>
          <w:lang w:val="en-US"/>
        </w:rPr>
        <w:t>Greece</w:t>
      </w:r>
      <w:r w:rsidR="00541A65" w:rsidRPr="00A34EB2">
        <w:rPr>
          <w:sz w:val="24"/>
          <w:lang w:val="en-US"/>
        </w:rPr>
        <w:t xml:space="preserve">, </w:t>
      </w:r>
      <w:r w:rsidR="000418DD" w:rsidRPr="00A34EB2">
        <w:rPr>
          <w:sz w:val="24"/>
          <w:lang w:val="en-US"/>
        </w:rPr>
        <w:t>1</w:t>
      </w:r>
      <w:r w:rsidRPr="00A34EB2">
        <w:rPr>
          <w:sz w:val="24"/>
          <w:lang w:val="en-US"/>
        </w:rPr>
        <w:t>7</w:t>
      </w:r>
      <w:r w:rsidR="00541A65" w:rsidRPr="00A34EB2">
        <w:rPr>
          <w:sz w:val="24"/>
          <w:lang w:val="en-US"/>
        </w:rPr>
        <w:t xml:space="preserve"> – </w:t>
      </w:r>
      <w:r w:rsidR="000418DD" w:rsidRPr="00A34EB2">
        <w:rPr>
          <w:sz w:val="24"/>
          <w:lang w:val="en-US"/>
        </w:rPr>
        <w:t>2</w:t>
      </w:r>
      <w:r w:rsidRPr="00A34EB2">
        <w:rPr>
          <w:sz w:val="24"/>
          <w:lang w:val="en-US"/>
        </w:rPr>
        <w:t>1</w:t>
      </w:r>
      <w:r w:rsidR="00541A65" w:rsidRPr="00A34EB2">
        <w:rPr>
          <w:sz w:val="24"/>
          <w:lang w:val="en-US"/>
        </w:rPr>
        <w:t xml:space="preserve"> </w:t>
      </w:r>
      <w:r w:rsidRPr="00A34EB2">
        <w:rPr>
          <w:sz w:val="24"/>
          <w:lang w:val="en-US"/>
        </w:rPr>
        <w:t>February</w:t>
      </w:r>
      <w:r w:rsidR="00541A65" w:rsidRPr="00A34EB2">
        <w:rPr>
          <w:sz w:val="24"/>
          <w:lang w:val="en-US"/>
        </w:rPr>
        <w:t xml:space="preserve"> 202</w:t>
      </w:r>
      <w:r w:rsidRPr="00A34EB2">
        <w:rPr>
          <w:sz w:val="24"/>
          <w:lang w:val="en-US"/>
        </w:rPr>
        <w:t>5</w:t>
      </w:r>
      <w:r w:rsidR="00163A64" w:rsidRPr="00A34EB2">
        <w:rPr>
          <w:sz w:val="24"/>
          <w:lang w:val="en-US"/>
        </w:rPr>
        <w:tab/>
      </w:r>
      <w:r w:rsidR="00541A65" w:rsidRPr="00A34EB2">
        <w:rPr>
          <w:sz w:val="24"/>
          <w:lang w:val="en-US"/>
        </w:rPr>
        <w:tab/>
      </w:r>
    </w:p>
    <w:p w14:paraId="403CB9C0" w14:textId="77777777" w:rsidR="00A209D6" w:rsidRPr="00A34EB2" w:rsidRDefault="00A209D6" w:rsidP="00A209D6">
      <w:pPr>
        <w:pStyle w:val="Header"/>
        <w:rPr>
          <w:sz w:val="24"/>
          <w:lang w:val="en-US"/>
        </w:rPr>
      </w:pPr>
    </w:p>
    <w:p w14:paraId="0D04DE0E" w14:textId="2658F15C" w:rsidR="008B549E" w:rsidRPr="00A34EB2" w:rsidRDefault="008B549E" w:rsidP="008B549E">
      <w:pPr>
        <w:pStyle w:val="CRCoverPage"/>
        <w:tabs>
          <w:tab w:val="left" w:pos="1985"/>
        </w:tabs>
        <w:rPr>
          <w:rFonts w:cs="Arial"/>
          <w:b/>
          <w:sz w:val="24"/>
          <w:lang w:val="en-US" w:eastAsia="ja-JP"/>
        </w:rPr>
      </w:pPr>
      <w:r w:rsidRPr="00A34EB2">
        <w:rPr>
          <w:rFonts w:cs="Arial"/>
          <w:b/>
          <w:sz w:val="24"/>
          <w:lang w:val="en-US"/>
        </w:rPr>
        <w:t>Agenda item:</w:t>
      </w:r>
      <w:r w:rsidRPr="00A34EB2">
        <w:rPr>
          <w:rFonts w:cs="Arial"/>
          <w:b/>
          <w:sz w:val="24"/>
          <w:lang w:val="en-US"/>
        </w:rPr>
        <w:tab/>
      </w:r>
      <w:r w:rsidR="009B16FF">
        <w:rPr>
          <w:rFonts w:cs="Arial"/>
          <w:b/>
          <w:sz w:val="24"/>
          <w:lang w:val="en-US" w:eastAsia="ja-JP"/>
        </w:rPr>
        <w:t>8.3.2.2</w:t>
      </w:r>
    </w:p>
    <w:p w14:paraId="0EC781B3" w14:textId="16A47C5E" w:rsidR="008B549E" w:rsidRPr="00A34EB2" w:rsidRDefault="008B549E" w:rsidP="008B549E">
      <w:pPr>
        <w:tabs>
          <w:tab w:val="left" w:pos="1985"/>
        </w:tabs>
        <w:ind w:left="1985" w:hanging="1985"/>
        <w:rPr>
          <w:rFonts w:ascii="Arial" w:hAnsi="Arial" w:cs="Arial"/>
          <w:b/>
          <w:sz w:val="24"/>
          <w:lang w:val="en-US"/>
        </w:rPr>
      </w:pPr>
      <w:r w:rsidRPr="00A34EB2">
        <w:rPr>
          <w:rFonts w:ascii="Arial" w:hAnsi="Arial" w:cs="Arial"/>
          <w:b/>
          <w:sz w:val="24"/>
          <w:lang w:val="en-US"/>
        </w:rPr>
        <w:t>Source:</w:t>
      </w:r>
      <w:r w:rsidRPr="00A34EB2">
        <w:rPr>
          <w:rFonts w:ascii="Arial" w:hAnsi="Arial" w:cs="Arial"/>
          <w:b/>
          <w:sz w:val="24"/>
          <w:lang w:val="en-US"/>
        </w:rPr>
        <w:tab/>
        <w:t>Nokia</w:t>
      </w:r>
      <w:r w:rsidR="009B16FF">
        <w:rPr>
          <w:rFonts w:ascii="Arial" w:hAnsi="Arial" w:cs="Arial"/>
          <w:b/>
          <w:sz w:val="24"/>
          <w:lang w:val="en-US"/>
        </w:rPr>
        <w:t>, Nokia Shanghai Bell</w:t>
      </w:r>
    </w:p>
    <w:p w14:paraId="16C775DD" w14:textId="7A7F259D" w:rsidR="008B549E" w:rsidRPr="00A34EB2" w:rsidRDefault="008B549E" w:rsidP="008B549E">
      <w:pPr>
        <w:ind w:left="1985" w:hanging="1985"/>
        <w:rPr>
          <w:rFonts w:ascii="Arial" w:hAnsi="Arial" w:cs="Arial"/>
          <w:b/>
          <w:sz w:val="24"/>
          <w:lang w:val="en-US"/>
        </w:rPr>
      </w:pPr>
      <w:r w:rsidRPr="00A34EB2">
        <w:rPr>
          <w:rFonts w:ascii="Arial" w:hAnsi="Arial" w:cs="Arial"/>
          <w:b/>
          <w:sz w:val="24"/>
          <w:lang w:val="en-US"/>
        </w:rPr>
        <w:t>Title:</w:t>
      </w:r>
      <w:r w:rsidRPr="00A34EB2">
        <w:rPr>
          <w:rFonts w:ascii="Arial" w:hAnsi="Arial" w:cs="Arial"/>
          <w:b/>
          <w:sz w:val="24"/>
          <w:lang w:val="en-US"/>
        </w:rPr>
        <w:tab/>
      </w:r>
      <w:r w:rsidR="000D1BC2" w:rsidRPr="00A34EB2">
        <w:rPr>
          <w:rFonts w:ascii="Arial" w:hAnsi="Arial" w:cs="Arial"/>
          <w:b/>
          <w:sz w:val="24"/>
          <w:lang w:val="en-US"/>
        </w:rPr>
        <w:t xml:space="preserve">Generalization of ML </w:t>
      </w:r>
      <w:r w:rsidR="00AF7FEF">
        <w:rPr>
          <w:rFonts w:ascii="Arial" w:hAnsi="Arial" w:cs="Arial"/>
          <w:b/>
          <w:sz w:val="24"/>
          <w:lang w:val="en-US"/>
        </w:rPr>
        <w:t>m</w:t>
      </w:r>
      <w:r w:rsidR="000D1BC2" w:rsidRPr="00A34EB2">
        <w:rPr>
          <w:rFonts w:ascii="Arial" w:hAnsi="Arial" w:cs="Arial"/>
          <w:b/>
          <w:sz w:val="24"/>
          <w:lang w:val="en-US"/>
        </w:rPr>
        <w:t xml:space="preserve">obility </w:t>
      </w:r>
      <w:r w:rsidR="00AF7FEF">
        <w:rPr>
          <w:rFonts w:ascii="Arial" w:hAnsi="Arial" w:cs="Arial"/>
          <w:b/>
          <w:sz w:val="24"/>
          <w:lang w:val="en-US"/>
        </w:rPr>
        <w:t>use-cases</w:t>
      </w:r>
    </w:p>
    <w:p w14:paraId="7D015DD9" w14:textId="03134A4E" w:rsidR="008B549E" w:rsidRPr="00A34EB2" w:rsidRDefault="008B549E" w:rsidP="008B549E">
      <w:pPr>
        <w:ind w:left="1985" w:hanging="1985"/>
        <w:rPr>
          <w:rFonts w:ascii="Arial" w:hAnsi="Arial" w:cs="Arial"/>
          <w:b/>
          <w:sz w:val="24"/>
          <w:lang w:val="en-US"/>
        </w:rPr>
      </w:pPr>
      <w:r w:rsidRPr="00A34EB2">
        <w:rPr>
          <w:rFonts w:ascii="Arial" w:hAnsi="Arial" w:cs="Arial"/>
          <w:b/>
          <w:sz w:val="24"/>
          <w:lang w:val="en-US"/>
        </w:rPr>
        <w:t>WID/SID:</w:t>
      </w:r>
      <w:r w:rsidRPr="00A34EB2">
        <w:rPr>
          <w:rFonts w:ascii="Arial" w:hAnsi="Arial" w:cs="Arial"/>
          <w:b/>
          <w:sz w:val="24"/>
          <w:lang w:val="en-US"/>
        </w:rPr>
        <w:tab/>
      </w:r>
      <w:proofErr w:type="spellStart"/>
      <w:r w:rsidR="009B16FF" w:rsidRPr="00A34EB2">
        <w:rPr>
          <w:rFonts w:ascii="Arial" w:hAnsi="Arial" w:cs="Arial"/>
          <w:b/>
          <w:sz w:val="24"/>
        </w:rPr>
        <w:t>FS_NR_AIML_Mob</w:t>
      </w:r>
      <w:proofErr w:type="spellEnd"/>
      <w:r w:rsidR="009B16FF">
        <w:rPr>
          <w:rFonts w:ascii="Arial" w:hAnsi="Arial" w:cs="Arial"/>
          <w:b/>
          <w:sz w:val="24"/>
        </w:rPr>
        <w:t xml:space="preserve"> </w:t>
      </w:r>
      <w:r w:rsidRPr="00A34EB2">
        <w:rPr>
          <w:rFonts w:ascii="Arial" w:hAnsi="Arial" w:cs="Arial"/>
          <w:b/>
          <w:sz w:val="24"/>
          <w:lang w:val="en-US"/>
        </w:rPr>
        <w:t xml:space="preserve">- Release </w:t>
      </w:r>
      <w:r w:rsidR="009B16FF">
        <w:rPr>
          <w:rFonts w:ascii="Arial" w:hAnsi="Arial" w:cs="Arial"/>
          <w:b/>
          <w:sz w:val="24"/>
          <w:lang w:val="en-US"/>
        </w:rPr>
        <w:t>19</w:t>
      </w:r>
    </w:p>
    <w:p w14:paraId="387A415F" w14:textId="77777777" w:rsidR="008B549E" w:rsidRPr="00A34EB2" w:rsidRDefault="008B549E" w:rsidP="008B549E">
      <w:pPr>
        <w:tabs>
          <w:tab w:val="left" w:pos="1985"/>
        </w:tabs>
        <w:rPr>
          <w:rFonts w:ascii="Arial" w:hAnsi="Arial" w:cs="Arial"/>
          <w:b/>
          <w:sz w:val="24"/>
          <w:lang w:val="en-US"/>
        </w:rPr>
      </w:pPr>
      <w:r w:rsidRPr="00A34EB2">
        <w:rPr>
          <w:rFonts w:ascii="Arial" w:hAnsi="Arial" w:cs="Arial"/>
          <w:b/>
          <w:sz w:val="24"/>
          <w:lang w:val="en-US"/>
        </w:rPr>
        <w:t>Document for:</w:t>
      </w:r>
      <w:r w:rsidRPr="00A34EB2">
        <w:rPr>
          <w:rFonts w:ascii="Arial" w:hAnsi="Arial" w:cs="Arial"/>
          <w:b/>
          <w:sz w:val="24"/>
          <w:lang w:val="en-US"/>
        </w:rPr>
        <w:tab/>
        <w:t>Discussion and Decision</w:t>
      </w:r>
    </w:p>
    <w:p w14:paraId="452AB6CC" w14:textId="53006954" w:rsidR="008B549E" w:rsidRPr="00A34EB2" w:rsidRDefault="008B549E" w:rsidP="008B549E">
      <w:pPr>
        <w:pStyle w:val="Heading1"/>
        <w:rPr>
          <w:lang w:val="en-US"/>
        </w:rPr>
      </w:pPr>
      <w:r w:rsidRPr="00A34EB2">
        <w:rPr>
          <w:lang w:val="en-US"/>
        </w:rPr>
        <w:t>1</w:t>
      </w:r>
      <w:r w:rsidRPr="00A34EB2">
        <w:rPr>
          <w:lang w:val="en-US"/>
        </w:rPr>
        <w:tab/>
        <w:t>Introduction</w:t>
      </w:r>
    </w:p>
    <w:p w14:paraId="613D9641" w14:textId="62E9A152" w:rsidR="000D1BC2" w:rsidRPr="00A34EB2" w:rsidRDefault="00E92C36" w:rsidP="000D1BC2">
      <w:pPr>
        <w:spacing w:beforeLines="50" w:before="120"/>
        <w:rPr>
          <w:lang w:val="en-US" w:eastAsia="zh-CN"/>
        </w:rPr>
      </w:pPr>
      <w:r>
        <w:rPr>
          <w:lang w:val="en-US" w:eastAsia="zh-CN"/>
        </w:rPr>
        <w:t xml:space="preserve">In </w:t>
      </w:r>
      <w:r w:rsidR="00C401AB" w:rsidRPr="00A34EB2">
        <w:rPr>
          <w:lang w:val="en-US" w:eastAsia="zh-CN"/>
        </w:rPr>
        <w:t>RAN2</w:t>
      </w:r>
      <w:r>
        <w:rPr>
          <w:lang w:val="en-US" w:eastAsia="zh-CN"/>
        </w:rPr>
        <w:t>#128</w:t>
      </w:r>
      <w:r w:rsidR="00C401AB" w:rsidRPr="00A34EB2">
        <w:rPr>
          <w:lang w:val="en-US" w:eastAsia="zh-CN"/>
        </w:rPr>
        <w:t xml:space="preserve"> </w:t>
      </w:r>
      <w:r w:rsidR="000D1BC2" w:rsidRPr="00A34EB2">
        <w:rPr>
          <w:lang w:val="en-US" w:eastAsia="zh-CN"/>
        </w:rPr>
        <w:t xml:space="preserve">the </w:t>
      </w:r>
      <w:r>
        <w:rPr>
          <w:lang w:val="en-US" w:eastAsia="zh-CN"/>
        </w:rPr>
        <w:t xml:space="preserve">following agreements on the </w:t>
      </w:r>
      <w:r w:rsidR="000D1BC2" w:rsidRPr="00A34EB2">
        <w:rPr>
          <w:lang w:val="en-US" w:eastAsia="zh-CN"/>
        </w:rPr>
        <w:t xml:space="preserve">generalization performance </w:t>
      </w:r>
      <w:r w:rsidR="00CA15A8">
        <w:rPr>
          <w:lang w:val="en-US" w:eastAsia="zh-CN"/>
        </w:rPr>
        <w:t>were made</w:t>
      </w:r>
      <w:r w:rsidR="000D1BC2" w:rsidRPr="00A34EB2">
        <w:rPr>
          <w:rFonts w:hint="eastAsia"/>
          <w:lang w:val="en-US" w:eastAsia="zh-CN"/>
        </w:rPr>
        <w:t>:</w:t>
      </w:r>
    </w:p>
    <w:tbl>
      <w:tblPr>
        <w:tblStyle w:val="TableGrid"/>
        <w:tblW w:w="0" w:type="auto"/>
        <w:tblLook w:val="04A0" w:firstRow="1" w:lastRow="0" w:firstColumn="1" w:lastColumn="0" w:noHBand="0" w:noVBand="1"/>
      </w:tblPr>
      <w:tblGrid>
        <w:gridCol w:w="9631"/>
      </w:tblGrid>
      <w:tr w:rsidR="00C818DA" w14:paraId="09F9ACA8" w14:textId="77777777" w:rsidTr="00C818DA">
        <w:tc>
          <w:tcPr>
            <w:tcW w:w="9631" w:type="dxa"/>
          </w:tcPr>
          <w:p w14:paraId="0E762F01" w14:textId="77777777" w:rsidR="00C818DA" w:rsidRPr="00C818DA" w:rsidRDefault="00C818DA" w:rsidP="00C818DA">
            <w:pPr>
              <w:numPr>
                <w:ilvl w:val="0"/>
                <w:numId w:val="19"/>
              </w:numPr>
              <w:tabs>
                <w:tab w:val="left" w:pos="1622"/>
              </w:tabs>
              <w:spacing w:after="0"/>
              <w:ind w:left="360"/>
              <w:rPr>
                <w:rFonts w:ascii="Calibri" w:eastAsia="Calibri" w:hAnsi="Calibri" w:cs="Calibri"/>
                <w:sz w:val="22"/>
                <w:szCs w:val="22"/>
                <w:lang w:val="en-US"/>
              </w:rPr>
            </w:pPr>
            <w:r w:rsidRPr="00C818DA">
              <w:rPr>
                <w:rFonts w:ascii="Calibri" w:eastAsia="Calibri" w:hAnsi="Calibri" w:cs="Calibri"/>
                <w:sz w:val="22"/>
                <w:szCs w:val="22"/>
                <w:lang w:val="en-US"/>
              </w:rPr>
              <w:t>Reuse the evaluation methodology in TR38.843 for generalization study, i.e., the generalization performance is evaluated with the following cases,</w:t>
            </w:r>
          </w:p>
          <w:p w14:paraId="66F5E08C" w14:textId="77777777" w:rsidR="00C818DA" w:rsidRPr="00C818DA" w:rsidRDefault="00C818DA" w:rsidP="00C818DA">
            <w:pPr>
              <w:numPr>
                <w:ilvl w:val="0"/>
                <w:numId w:val="18"/>
              </w:numPr>
              <w:tabs>
                <w:tab w:val="left" w:pos="1622"/>
              </w:tabs>
              <w:spacing w:after="0"/>
              <w:ind w:left="720"/>
              <w:rPr>
                <w:rFonts w:ascii="Calibri" w:eastAsia="Calibri" w:hAnsi="Calibri" w:cs="Calibri"/>
                <w:sz w:val="22"/>
                <w:szCs w:val="22"/>
                <w:lang w:val="en-US"/>
              </w:rPr>
            </w:pPr>
            <w:r w:rsidRPr="00C818DA">
              <w:rPr>
                <w:rFonts w:ascii="Calibri" w:eastAsia="Calibri" w:hAnsi="Calibri" w:cs="Calibri"/>
                <w:iCs/>
                <w:sz w:val="22"/>
                <w:szCs w:val="22"/>
                <w:lang w:val="en-US"/>
              </w:rPr>
              <w:t>Baseline:</w:t>
            </w:r>
            <w:r w:rsidRPr="00C818DA">
              <w:rPr>
                <w:rFonts w:ascii="Calibri" w:eastAsia="Calibri" w:hAnsi="Calibri" w:cs="Calibri"/>
                <w:sz w:val="22"/>
                <w:szCs w:val="22"/>
                <w:lang w:val="en-US"/>
              </w:rPr>
              <w:t xml:space="preserve"> The AI/ML model is trained using the dataset with Configuration #B and tested using the dataset with Configuration #B.</w:t>
            </w:r>
          </w:p>
          <w:p w14:paraId="01B45AFE" w14:textId="77777777" w:rsidR="00C818DA" w:rsidRPr="00C818DA" w:rsidRDefault="00C818DA" w:rsidP="00C818DA">
            <w:pPr>
              <w:numPr>
                <w:ilvl w:val="0"/>
                <w:numId w:val="18"/>
              </w:numPr>
              <w:tabs>
                <w:tab w:val="left" w:pos="1622"/>
              </w:tabs>
              <w:spacing w:after="0"/>
              <w:ind w:left="720"/>
              <w:rPr>
                <w:rFonts w:ascii="Calibri" w:eastAsia="Calibri" w:hAnsi="Calibri" w:cs="Calibri"/>
                <w:sz w:val="22"/>
                <w:szCs w:val="22"/>
                <w:lang w:val="en-US"/>
              </w:rPr>
            </w:pPr>
            <w:r w:rsidRPr="00C818DA">
              <w:rPr>
                <w:rFonts w:ascii="Calibri" w:eastAsia="Calibri" w:hAnsi="Calibri" w:cs="Calibri"/>
                <w:iCs/>
                <w:sz w:val="22"/>
                <w:szCs w:val="22"/>
                <w:lang w:val="en-US"/>
              </w:rPr>
              <w:t>Generalization Case #1 (GC#1):</w:t>
            </w:r>
            <w:r w:rsidRPr="00C818DA">
              <w:rPr>
                <w:rFonts w:ascii="Calibri" w:eastAsia="Calibri" w:hAnsi="Calibri" w:cs="Calibri"/>
                <w:sz w:val="22"/>
                <w:szCs w:val="22"/>
                <w:lang w:val="en-US"/>
              </w:rPr>
              <w:t xml:space="preserve"> The AI/ML model is trained using the dataset with Configuration #A but tested using the dataset with Configuration #B.</w:t>
            </w:r>
          </w:p>
          <w:p w14:paraId="7F13669C" w14:textId="77777777" w:rsidR="00C818DA" w:rsidRPr="00C818DA" w:rsidRDefault="00C818DA" w:rsidP="00C818DA">
            <w:pPr>
              <w:numPr>
                <w:ilvl w:val="0"/>
                <w:numId w:val="18"/>
              </w:numPr>
              <w:tabs>
                <w:tab w:val="left" w:pos="1622"/>
              </w:tabs>
              <w:spacing w:after="0"/>
              <w:ind w:left="720"/>
              <w:rPr>
                <w:rFonts w:ascii="Calibri" w:eastAsia="Calibri" w:hAnsi="Calibri" w:cs="Calibri"/>
                <w:sz w:val="22"/>
                <w:szCs w:val="22"/>
                <w:lang w:val="en-US"/>
              </w:rPr>
            </w:pPr>
            <w:r w:rsidRPr="00C818DA">
              <w:rPr>
                <w:rFonts w:ascii="Calibri" w:eastAsia="Calibri" w:hAnsi="Calibri" w:cs="Calibri"/>
                <w:iCs/>
                <w:sz w:val="22"/>
                <w:szCs w:val="22"/>
                <w:lang w:val="en-US"/>
              </w:rPr>
              <w:t>Generalization Case #2 (GC#2):</w:t>
            </w:r>
            <w:r w:rsidRPr="00C818DA">
              <w:rPr>
                <w:rFonts w:ascii="Calibri" w:eastAsia="Calibri" w:hAnsi="Calibri" w:cs="Calibri"/>
                <w:sz w:val="22"/>
                <w:szCs w:val="22"/>
                <w:lang w:val="en-US"/>
              </w:rPr>
              <w:t xml:space="preserve"> The AI/ML model is trained using mixed datasets with both configurations and tested using the dataset with Configuration #B.</w:t>
            </w:r>
          </w:p>
          <w:p w14:paraId="1E653D34" w14:textId="77777777" w:rsidR="00E92C36" w:rsidRPr="00A34EB2" w:rsidRDefault="00E92C36" w:rsidP="00E92C36">
            <w:pPr>
              <w:pStyle w:val="Doc-text2"/>
              <w:ind w:left="363"/>
              <w:rPr>
                <w:rFonts w:asciiTheme="minorHAnsi" w:hAnsiTheme="minorHAnsi" w:cstheme="minorHAnsi"/>
                <w:sz w:val="22"/>
                <w:szCs w:val="22"/>
              </w:rPr>
            </w:pPr>
            <w:r w:rsidRPr="00A34EB2">
              <w:rPr>
                <w:rFonts w:asciiTheme="minorHAnsi" w:hAnsiTheme="minorHAnsi" w:cstheme="minorHAnsi"/>
                <w:sz w:val="22"/>
                <w:szCs w:val="22"/>
              </w:rPr>
              <w:t>2</w:t>
            </w:r>
            <w:r w:rsidRPr="00A34EB2">
              <w:rPr>
                <w:rFonts w:asciiTheme="minorHAnsi" w:hAnsiTheme="minorHAnsi" w:cstheme="minorHAnsi"/>
                <w:sz w:val="22"/>
                <w:szCs w:val="22"/>
              </w:rPr>
              <w:tab/>
              <w:t xml:space="preserve">Companies can choose which case they compare with and should report it with simulation results. </w:t>
            </w:r>
          </w:p>
          <w:p w14:paraId="683D1273" w14:textId="07A3F0CA" w:rsidR="00C818DA" w:rsidRPr="00A34EB2" w:rsidRDefault="00E92C36" w:rsidP="00A34EB2">
            <w:pPr>
              <w:pStyle w:val="Doc-text2"/>
              <w:ind w:left="363"/>
            </w:pPr>
            <w:r w:rsidRPr="00A34EB2">
              <w:rPr>
                <w:rFonts w:asciiTheme="minorHAnsi" w:hAnsiTheme="minorHAnsi" w:cstheme="minorHAnsi"/>
                <w:sz w:val="22"/>
                <w:szCs w:val="22"/>
              </w:rPr>
              <w:t>3</w:t>
            </w:r>
            <w:r w:rsidRPr="00A34EB2">
              <w:rPr>
                <w:rFonts w:asciiTheme="minorHAnsi" w:hAnsiTheme="minorHAnsi" w:cstheme="minorHAnsi"/>
                <w:sz w:val="22"/>
                <w:szCs w:val="22"/>
              </w:rPr>
              <w:tab/>
              <w:t>Generalization issues on RRM measurement prediction are prioritized.</w:t>
            </w:r>
            <w:r>
              <w:t xml:space="preserve">  </w:t>
            </w:r>
          </w:p>
        </w:tc>
      </w:tr>
    </w:tbl>
    <w:p w14:paraId="0D91D783" w14:textId="0B1BD1CB" w:rsidR="008B549E" w:rsidRPr="00A34EB2" w:rsidRDefault="001A45F9" w:rsidP="00A34EB2">
      <w:pPr>
        <w:spacing w:beforeLines="50" w:before="120"/>
        <w:rPr>
          <w:lang w:val="en-US"/>
        </w:rPr>
      </w:pPr>
      <w:r>
        <w:rPr>
          <w:lang w:val="en-US" w:eastAsia="zh-CN"/>
        </w:rPr>
        <w:t>In this contribution, we present</w:t>
      </w:r>
      <w:r w:rsidR="00A70E01">
        <w:rPr>
          <w:lang w:val="en-US" w:eastAsia="zh-CN"/>
        </w:rPr>
        <w:t xml:space="preserve"> our views on the agreed generalization cases and suggest introducing a new generalization case which can be used to evaluate the model’s</w:t>
      </w:r>
      <w:r w:rsidR="009225D3">
        <w:rPr>
          <w:lang w:val="en-US" w:eastAsia="zh-CN"/>
        </w:rPr>
        <w:t xml:space="preserve"> ability to interpolate between different distributions.</w:t>
      </w:r>
      <w:r w:rsidR="001A5050">
        <w:rPr>
          <w:lang w:val="en-US" w:eastAsia="zh-CN"/>
        </w:rPr>
        <w:t xml:space="preserve"> We also provide some preliminary simulation results and discussion</w:t>
      </w:r>
      <w:r w:rsidR="00EE23E0">
        <w:rPr>
          <w:lang w:val="en-US"/>
        </w:rPr>
        <w:t xml:space="preserve"> on </w:t>
      </w:r>
      <w:r w:rsidR="00E94E76">
        <w:rPr>
          <w:lang w:val="en-US"/>
        </w:rPr>
        <w:t xml:space="preserve">the simulation assumptions. </w:t>
      </w:r>
    </w:p>
    <w:p w14:paraId="2F0575B0" w14:textId="3A9C8383" w:rsidR="008B549E" w:rsidRPr="00A34EB2" w:rsidRDefault="4D01AA3C" w:rsidP="008B549E">
      <w:pPr>
        <w:pStyle w:val="Heading1"/>
        <w:rPr>
          <w:lang w:val="en-US"/>
        </w:rPr>
      </w:pPr>
      <w:r w:rsidRPr="00A34EB2">
        <w:rPr>
          <w:lang w:val="en-US"/>
        </w:rPr>
        <w:t>2</w:t>
      </w:r>
      <w:r w:rsidR="008B549E" w:rsidRPr="00A34EB2">
        <w:rPr>
          <w:lang w:val="en-US"/>
        </w:rPr>
        <w:tab/>
      </w:r>
      <w:r w:rsidR="7F8EBBA4" w:rsidRPr="00A34EB2">
        <w:rPr>
          <w:lang w:val="en-US"/>
        </w:rPr>
        <w:t>Discussion</w:t>
      </w:r>
    </w:p>
    <w:p w14:paraId="64EA025F" w14:textId="0D004D33" w:rsidR="000D1BC2" w:rsidRPr="00A34EB2" w:rsidRDefault="000D1BC2" w:rsidP="000D1BC2">
      <w:pPr>
        <w:rPr>
          <w:lang w:val="en-US"/>
        </w:rPr>
      </w:pPr>
      <w:r w:rsidRPr="00A34EB2">
        <w:rPr>
          <w:lang w:val="en-US"/>
        </w:rPr>
        <w:t xml:space="preserve">In addition to the </w:t>
      </w:r>
      <w:r w:rsidR="00B978D7">
        <w:rPr>
          <w:lang w:val="en-US"/>
        </w:rPr>
        <w:t xml:space="preserve">agreed </w:t>
      </w:r>
      <w:r w:rsidRPr="00A34EB2">
        <w:rPr>
          <w:lang w:val="en-US"/>
        </w:rPr>
        <w:t xml:space="preserve">generalization cases listed in </w:t>
      </w:r>
      <w:r w:rsidR="00B978D7">
        <w:rPr>
          <w:lang w:val="en-US"/>
        </w:rPr>
        <w:t>the introduction</w:t>
      </w:r>
      <w:r w:rsidRPr="00A34EB2">
        <w:rPr>
          <w:lang w:val="en-US"/>
        </w:rPr>
        <w:t xml:space="preserve">, </w:t>
      </w:r>
      <w:r w:rsidR="00F309B9" w:rsidRPr="00A34EB2">
        <w:rPr>
          <w:lang w:val="en-US"/>
        </w:rPr>
        <w:t>generalization could be studied when training with a more diverse dataset and testing with an unforeseen configuration. More specifically, train</w:t>
      </w:r>
      <w:r w:rsidR="00D00C82">
        <w:rPr>
          <w:lang w:val="en-US"/>
        </w:rPr>
        <w:t>in</w:t>
      </w:r>
      <w:r w:rsidR="00F309B9" w:rsidRPr="00A34EB2">
        <w:rPr>
          <w:lang w:val="en-US"/>
        </w:rPr>
        <w:t xml:space="preserve">g the model with UE speeds S1 and S3, and testing with S2. This evaluates, how well the model </w:t>
      </w:r>
      <w:proofErr w:type="gramStart"/>
      <w:r w:rsidR="00F309B9" w:rsidRPr="00A34EB2">
        <w:rPr>
          <w:lang w:val="en-US"/>
        </w:rPr>
        <w:t>is able to</w:t>
      </w:r>
      <w:proofErr w:type="gramEnd"/>
      <w:r w:rsidR="00F309B9" w:rsidRPr="00A34EB2">
        <w:rPr>
          <w:lang w:val="en-US"/>
        </w:rPr>
        <w:t xml:space="preserve"> generalize and interpolate the two types of configurations it has seen in the training dataset. The difference compared to GC#1 is in the more diverse training dataset. </w:t>
      </w:r>
      <w:r w:rsidR="005469A7" w:rsidRPr="00A34EB2">
        <w:rPr>
          <w:lang w:val="en-US"/>
        </w:rPr>
        <w:t xml:space="preserve">The updated generalization case </w:t>
      </w:r>
      <w:r w:rsidR="00FA4008">
        <w:rPr>
          <w:lang w:val="en-US"/>
        </w:rPr>
        <w:t>T</w:t>
      </w:r>
      <w:r w:rsidR="00FA4008" w:rsidRPr="00A34EB2">
        <w:rPr>
          <w:lang w:val="en-US"/>
        </w:rPr>
        <w:t>able</w:t>
      </w:r>
      <w:r w:rsidR="00FA4008">
        <w:rPr>
          <w:lang w:val="en-US"/>
        </w:rPr>
        <w:t xml:space="preserve"> 2-1</w:t>
      </w:r>
      <w:r w:rsidR="00FA4008" w:rsidRPr="00A34EB2">
        <w:rPr>
          <w:lang w:val="en-US"/>
        </w:rPr>
        <w:t xml:space="preserve"> </w:t>
      </w:r>
      <w:r w:rsidR="005469A7" w:rsidRPr="00A34EB2">
        <w:rPr>
          <w:lang w:val="en-US"/>
        </w:rPr>
        <w:t>is shown below</w:t>
      </w:r>
      <w:r w:rsidR="004E7AD3" w:rsidRPr="00A34EB2">
        <w:rPr>
          <w:rFonts w:hint="eastAsia"/>
          <w:lang w:val="en-US" w:eastAsia="zh-CN"/>
        </w:rPr>
        <w:t>, with a new case (GC#3)</w:t>
      </w:r>
      <w:r w:rsidR="00C23B06" w:rsidRPr="00A34EB2">
        <w:rPr>
          <w:rFonts w:hint="eastAsia"/>
          <w:lang w:val="en-US" w:eastAsia="zh-CN"/>
        </w:rPr>
        <w:t xml:space="preserve"> added</w:t>
      </w:r>
      <w:r w:rsidR="005469A7" w:rsidRPr="00A34EB2">
        <w:rPr>
          <w:lang w:val="en-US"/>
        </w:rPr>
        <w:t>.</w:t>
      </w:r>
      <w:r w:rsidR="00775C8F" w:rsidRPr="00A34EB2">
        <w:rPr>
          <w:lang w:val="en-US"/>
        </w:rPr>
        <w:t xml:space="preserve"> To limit the evaluation effort, GC#3 may be studied with </w:t>
      </w:r>
      <w:r w:rsidR="00EA7D1D" w:rsidRPr="00A34EB2">
        <w:rPr>
          <w:lang w:val="en-US"/>
        </w:rPr>
        <w:t>only one set of speeds, i.e., train with S1 and S3 and test with S2.</w:t>
      </w:r>
    </w:p>
    <w:p w14:paraId="31E6DDB3" w14:textId="604B5185" w:rsidR="005469A7" w:rsidRPr="00A34EB2" w:rsidRDefault="005469A7" w:rsidP="00B2012F">
      <w:pPr>
        <w:pStyle w:val="TF"/>
        <w:rPr>
          <w:lang w:val="en-US"/>
        </w:rPr>
      </w:pPr>
      <w:r w:rsidRPr="00A34EB2">
        <w:rPr>
          <w:rFonts w:hint="eastAsia"/>
          <w:lang w:val="en-US"/>
        </w:rPr>
        <w:t xml:space="preserve">Table </w:t>
      </w:r>
      <w:r w:rsidRPr="00A34EB2">
        <w:rPr>
          <w:lang w:val="en-US"/>
        </w:rPr>
        <w:t>2-1</w:t>
      </w:r>
      <w:r w:rsidRPr="00A34EB2">
        <w:rPr>
          <w:rFonts w:hint="eastAsia"/>
          <w:lang w:val="en-US"/>
        </w:rPr>
        <w:t xml:space="preserve"> S</w:t>
      </w:r>
      <w:r w:rsidRPr="00A34EB2">
        <w:rPr>
          <w:lang w:val="en-US"/>
        </w:rPr>
        <w:t>imulation combination</w:t>
      </w:r>
      <w:r w:rsidRPr="00A34EB2">
        <w:rPr>
          <w:rFonts w:hint="eastAsia"/>
          <w:lang w:val="en-US"/>
        </w:rPr>
        <w:t>s</w:t>
      </w:r>
      <w:r w:rsidRPr="00A34EB2">
        <w:rPr>
          <w:lang w:val="en-US"/>
        </w:rPr>
        <w:t xml:space="preserve"> for FR1</w:t>
      </w:r>
      <w:r w:rsidRPr="00A34EB2">
        <w:rPr>
          <w:rFonts w:hint="eastAsia"/>
          <w:lang w:val="en-US"/>
        </w:rPr>
        <w:t xml:space="preserve"> and FR2 </w:t>
      </w:r>
      <w:r w:rsidRPr="00A34EB2">
        <w:rPr>
          <w:lang w:val="en-US"/>
        </w:rPr>
        <w:t>generalization study</w:t>
      </w:r>
      <w:r w:rsidRPr="00A34EB2">
        <w:rPr>
          <w:rFonts w:hint="eastAsia"/>
          <w:lang w:val="en-US"/>
        </w:rPr>
        <w:t xml:space="preserve"> on UE speed</w:t>
      </w:r>
    </w:p>
    <w:tbl>
      <w:tblPr>
        <w:tblStyle w:val="TableGrid"/>
        <w:tblW w:w="0" w:type="auto"/>
        <w:jc w:val="center"/>
        <w:tblLook w:val="04A0" w:firstRow="1" w:lastRow="0" w:firstColumn="1" w:lastColumn="0" w:noHBand="0" w:noVBand="1"/>
      </w:tblPr>
      <w:tblGrid>
        <w:gridCol w:w="905"/>
        <w:gridCol w:w="1665"/>
        <w:gridCol w:w="1666"/>
        <w:gridCol w:w="1666"/>
        <w:gridCol w:w="1243"/>
        <w:gridCol w:w="1243"/>
        <w:gridCol w:w="1243"/>
      </w:tblGrid>
      <w:tr w:rsidR="008B617A" w14:paraId="43440BAF" w14:textId="77777777" w:rsidTr="00BE7FC9">
        <w:trPr>
          <w:jc w:val="center"/>
        </w:trPr>
        <w:tc>
          <w:tcPr>
            <w:tcW w:w="0" w:type="auto"/>
          </w:tcPr>
          <w:p w14:paraId="74CD6CF3" w14:textId="77777777" w:rsidR="008B617A" w:rsidRPr="00A34EB2" w:rsidRDefault="008B617A" w:rsidP="00BE7FC9">
            <w:pPr>
              <w:rPr>
                <w:lang w:val="en-US"/>
              </w:rPr>
            </w:pPr>
          </w:p>
        </w:tc>
        <w:tc>
          <w:tcPr>
            <w:tcW w:w="0" w:type="auto"/>
          </w:tcPr>
          <w:p w14:paraId="07D9AD87" w14:textId="77777777" w:rsidR="008B617A" w:rsidRPr="00A34EB2" w:rsidRDefault="008B617A" w:rsidP="00BE7FC9">
            <w:pPr>
              <w:rPr>
                <w:lang w:val="en-US"/>
              </w:rPr>
            </w:pPr>
            <w:r w:rsidRPr="00A34EB2">
              <w:rPr>
                <w:lang w:val="en-US"/>
              </w:rPr>
              <w:t xml:space="preserve">Training @Dataset: </w:t>
            </w:r>
            <w:r w:rsidRPr="00A34EB2">
              <w:rPr>
                <w:rFonts w:hint="eastAsia"/>
                <w:lang w:val="en-US" w:eastAsia="zh-CN"/>
              </w:rPr>
              <w:t xml:space="preserve">S1 </w:t>
            </w:r>
          </w:p>
        </w:tc>
        <w:tc>
          <w:tcPr>
            <w:tcW w:w="0" w:type="auto"/>
          </w:tcPr>
          <w:p w14:paraId="44E2C246" w14:textId="77777777" w:rsidR="008B617A" w:rsidRPr="00A34EB2" w:rsidRDefault="008B617A" w:rsidP="00BE7FC9">
            <w:pPr>
              <w:rPr>
                <w:lang w:val="en-US" w:eastAsia="zh-CN"/>
              </w:rPr>
            </w:pPr>
            <w:r w:rsidRPr="00A34EB2">
              <w:rPr>
                <w:lang w:val="en-US"/>
              </w:rPr>
              <w:t xml:space="preserve">Training @Dataset: </w:t>
            </w:r>
            <w:r w:rsidRPr="00A34EB2">
              <w:rPr>
                <w:rFonts w:hint="eastAsia"/>
                <w:lang w:val="en-US" w:eastAsia="zh-CN"/>
              </w:rPr>
              <w:t>S2</w:t>
            </w:r>
          </w:p>
        </w:tc>
        <w:tc>
          <w:tcPr>
            <w:tcW w:w="0" w:type="auto"/>
          </w:tcPr>
          <w:p w14:paraId="4A43D40A" w14:textId="77777777" w:rsidR="008B617A" w:rsidRPr="00A34EB2" w:rsidRDefault="008B617A" w:rsidP="00BE7FC9">
            <w:pPr>
              <w:rPr>
                <w:lang w:val="en-US" w:eastAsia="zh-CN"/>
              </w:rPr>
            </w:pPr>
            <w:r w:rsidRPr="00A34EB2">
              <w:rPr>
                <w:lang w:val="en-US"/>
              </w:rPr>
              <w:t xml:space="preserve">Training @Dataset: </w:t>
            </w:r>
            <w:r w:rsidRPr="00A34EB2">
              <w:rPr>
                <w:rFonts w:hint="eastAsia"/>
                <w:lang w:val="en-US" w:eastAsia="zh-CN"/>
              </w:rPr>
              <w:t>S3</w:t>
            </w:r>
          </w:p>
        </w:tc>
        <w:tc>
          <w:tcPr>
            <w:tcW w:w="0" w:type="auto"/>
          </w:tcPr>
          <w:p w14:paraId="272A70F4" w14:textId="77777777" w:rsidR="008B617A" w:rsidRPr="00A34EB2" w:rsidRDefault="008B617A" w:rsidP="00BE7FC9">
            <w:pPr>
              <w:rPr>
                <w:lang w:val="en-US" w:eastAsia="zh-CN"/>
              </w:rPr>
            </w:pPr>
            <w:r w:rsidRPr="00A34EB2">
              <w:rPr>
                <w:lang w:val="en-US"/>
              </w:rPr>
              <w:t>Inference @</w:t>
            </w:r>
            <w:r w:rsidRPr="00A34EB2">
              <w:rPr>
                <w:rFonts w:hint="eastAsia"/>
                <w:lang w:val="en-US" w:eastAsia="zh-CN"/>
              </w:rPr>
              <w:t>S1</w:t>
            </w:r>
          </w:p>
        </w:tc>
        <w:tc>
          <w:tcPr>
            <w:tcW w:w="0" w:type="auto"/>
          </w:tcPr>
          <w:p w14:paraId="223C1B02" w14:textId="77777777" w:rsidR="008B617A" w:rsidRPr="00A34EB2" w:rsidRDefault="008B617A" w:rsidP="00BE7FC9">
            <w:pPr>
              <w:rPr>
                <w:lang w:val="en-US" w:eastAsia="zh-CN"/>
              </w:rPr>
            </w:pPr>
            <w:r w:rsidRPr="00A34EB2">
              <w:rPr>
                <w:lang w:val="en-US"/>
              </w:rPr>
              <w:t>Inference @</w:t>
            </w:r>
            <w:r w:rsidRPr="00A34EB2">
              <w:rPr>
                <w:rFonts w:hint="eastAsia"/>
                <w:lang w:val="en-US" w:eastAsia="zh-CN"/>
              </w:rPr>
              <w:t>S2</w:t>
            </w:r>
          </w:p>
        </w:tc>
        <w:tc>
          <w:tcPr>
            <w:tcW w:w="0" w:type="auto"/>
          </w:tcPr>
          <w:p w14:paraId="76E4D172" w14:textId="77777777" w:rsidR="008B617A" w:rsidRPr="00A34EB2" w:rsidRDefault="008B617A" w:rsidP="00BE7FC9">
            <w:pPr>
              <w:rPr>
                <w:lang w:val="en-US" w:eastAsia="zh-CN"/>
              </w:rPr>
            </w:pPr>
            <w:r w:rsidRPr="00A34EB2">
              <w:rPr>
                <w:lang w:val="en-US"/>
              </w:rPr>
              <w:t>Inference @</w:t>
            </w:r>
            <w:r w:rsidRPr="00A34EB2">
              <w:rPr>
                <w:rFonts w:hint="eastAsia"/>
                <w:lang w:val="en-US" w:eastAsia="zh-CN"/>
              </w:rPr>
              <w:t>S3</w:t>
            </w:r>
          </w:p>
        </w:tc>
      </w:tr>
      <w:tr w:rsidR="008B617A" w14:paraId="1B22C15F" w14:textId="77777777" w:rsidTr="00BE7FC9">
        <w:trPr>
          <w:jc w:val="center"/>
        </w:trPr>
        <w:tc>
          <w:tcPr>
            <w:tcW w:w="0" w:type="auto"/>
          </w:tcPr>
          <w:p w14:paraId="2481096D" w14:textId="77777777" w:rsidR="008B617A" w:rsidRPr="00A34EB2" w:rsidRDefault="008B617A" w:rsidP="00BE7FC9">
            <w:pPr>
              <w:rPr>
                <w:lang w:val="en-US"/>
              </w:rPr>
            </w:pPr>
            <w:r w:rsidRPr="00A34EB2">
              <w:rPr>
                <w:rFonts w:hint="eastAsia"/>
                <w:lang w:val="en-US"/>
              </w:rPr>
              <w:t>B</w:t>
            </w:r>
            <w:r w:rsidRPr="00A34EB2">
              <w:rPr>
                <w:lang w:val="en-US"/>
              </w:rPr>
              <w:t>aseline</w:t>
            </w:r>
          </w:p>
        </w:tc>
        <w:tc>
          <w:tcPr>
            <w:tcW w:w="0" w:type="auto"/>
          </w:tcPr>
          <w:p w14:paraId="05534DB4" w14:textId="77777777" w:rsidR="008B617A" w:rsidRPr="00A34EB2" w:rsidRDefault="008B617A" w:rsidP="00BE7FC9">
            <w:pPr>
              <w:rPr>
                <w:lang w:val="en-US"/>
              </w:rPr>
            </w:pPr>
            <w:r w:rsidRPr="00A34EB2">
              <w:rPr>
                <w:lang w:val="en-US"/>
              </w:rPr>
              <w:t xml:space="preserve">Yes </w:t>
            </w:r>
          </w:p>
        </w:tc>
        <w:tc>
          <w:tcPr>
            <w:tcW w:w="0" w:type="auto"/>
          </w:tcPr>
          <w:p w14:paraId="67D8A138" w14:textId="77777777" w:rsidR="008B617A" w:rsidRPr="00A34EB2" w:rsidRDefault="008B617A" w:rsidP="00BE7FC9">
            <w:pPr>
              <w:rPr>
                <w:lang w:val="en-US"/>
              </w:rPr>
            </w:pPr>
          </w:p>
        </w:tc>
        <w:tc>
          <w:tcPr>
            <w:tcW w:w="0" w:type="auto"/>
          </w:tcPr>
          <w:p w14:paraId="7CADCF56" w14:textId="77777777" w:rsidR="008B617A" w:rsidRPr="00A34EB2" w:rsidRDefault="008B617A" w:rsidP="00BE7FC9">
            <w:pPr>
              <w:rPr>
                <w:lang w:val="en-US"/>
              </w:rPr>
            </w:pPr>
          </w:p>
        </w:tc>
        <w:tc>
          <w:tcPr>
            <w:tcW w:w="0" w:type="auto"/>
          </w:tcPr>
          <w:p w14:paraId="32F808F5" w14:textId="77777777" w:rsidR="008B617A" w:rsidRPr="00A34EB2" w:rsidRDefault="008B617A" w:rsidP="00BE7FC9">
            <w:pPr>
              <w:rPr>
                <w:lang w:val="en-US"/>
              </w:rPr>
            </w:pPr>
            <w:r w:rsidRPr="00A34EB2">
              <w:rPr>
                <w:lang w:val="en-US"/>
              </w:rPr>
              <w:t xml:space="preserve">Yes </w:t>
            </w:r>
          </w:p>
        </w:tc>
        <w:tc>
          <w:tcPr>
            <w:tcW w:w="0" w:type="auto"/>
          </w:tcPr>
          <w:p w14:paraId="707C7C70" w14:textId="77777777" w:rsidR="008B617A" w:rsidRPr="00A34EB2" w:rsidRDefault="008B617A" w:rsidP="00BE7FC9">
            <w:pPr>
              <w:rPr>
                <w:lang w:val="en-US"/>
              </w:rPr>
            </w:pPr>
          </w:p>
        </w:tc>
        <w:tc>
          <w:tcPr>
            <w:tcW w:w="0" w:type="auto"/>
          </w:tcPr>
          <w:p w14:paraId="72BEC1EE" w14:textId="77777777" w:rsidR="008B617A" w:rsidRPr="00A34EB2" w:rsidRDefault="008B617A" w:rsidP="00BE7FC9">
            <w:pPr>
              <w:rPr>
                <w:lang w:val="en-US"/>
              </w:rPr>
            </w:pPr>
          </w:p>
        </w:tc>
      </w:tr>
      <w:tr w:rsidR="008B617A" w14:paraId="2DFD33D1" w14:textId="77777777" w:rsidTr="00BE7FC9">
        <w:trPr>
          <w:jc w:val="center"/>
        </w:trPr>
        <w:tc>
          <w:tcPr>
            <w:tcW w:w="0" w:type="auto"/>
          </w:tcPr>
          <w:p w14:paraId="1F61215F" w14:textId="77777777" w:rsidR="008B617A" w:rsidRPr="00A34EB2" w:rsidRDefault="008B617A" w:rsidP="00BE7FC9">
            <w:pPr>
              <w:rPr>
                <w:lang w:val="en-US"/>
              </w:rPr>
            </w:pPr>
            <w:r w:rsidRPr="00A34EB2">
              <w:rPr>
                <w:rFonts w:hint="eastAsia"/>
                <w:lang w:val="en-US"/>
              </w:rPr>
              <w:t>G</w:t>
            </w:r>
            <w:r w:rsidRPr="00A34EB2">
              <w:rPr>
                <w:lang w:val="en-US"/>
              </w:rPr>
              <w:t>C#1</w:t>
            </w:r>
          </w:p>
        </w:tc>
        <w:tc>
          <w:tcPr>
            <w:tcW w:w="0" w:type="auto"/>
          </w:tcPr>
          <w:p w14:paraId="6C49F467" w14:textId="77777777" w:rsidR="008B617A" w:rsidRPr="00A34EB2" w:rsidRDefault="008B617A" w:rsidP="00BE7FC9">
            <w:pPr>
              <w:rPr>
                <w:strike/>
                <w:lang w:val="en-US"/>
              </w:rPr>
            </w:pPr>
            <w:r w:rsidRPr="00A34EB2">
              <w:rPr>
                <w:strike/>
                <w:lang w:val="en-US"/>
              </w:rPr>
              <w:t>Yes</w:t>
            </w:r>
          </w:p>
        </w:tc>
        <w:tc>
          <w:tcPr>
            <w:tcW w:w="0" w:type="auto"/>
          </w:tcPr>
          <w:p w14:paraId="6C320AC7" w14:textId="77777777" w:rsidR="008B617A" w:rsidRPr="00A34EB2" w:rsidRDefault="008B617A" w:rsidP="00BE7FC9">
            <w:pPr>
              <w:rPr>
                <w:lang w:val="en-US"/>
              </w:rPr>
            </w:pPr>
            <w:r w:rsidRPr="00A34EB2">
              <w:rPr>
                <w:lang w:val="en-US"/>
              </w:rPr>
              <w:t>Yes</w:t>
            </w:r>
          </w:p>
        </w:tc>
        <w:tc>
          <w:tcPr>
            <w:tcW w:w="0" w:type="auto"/>
          </w:tcPr>
          <w:p w14:paraId="56D45BC5" w14:textId="77777777" w:rsidR="008B617A" w:rsidRPr="00A34EB2" w:rsidRDefault="008B617A" w:rsidP="00BE7FC9">
            <w:pPr>
              <w:rPr>
                <w:lang w:val="en-US"/>
              </w:rPr>
            </w:pPr>
          </w:p>
        </w:tc>
        <w:tc>
          <w:tcPr>
            <w:tcW w:w="0" w:type="auto"/>
          </w:tcPr>
          <w:p w14:paraId="2BD16890" w14:textId="77777777" w:rsidR="008B617A" w:rsidRPr="00A34EB2" w:rsidRDefault="008B617A" w:rsidP="00BE7FC9">
            <w:pPr>
              <w:rPr>
                <w:lang w:val="en-US"/>
              </w:rPr>
            </w:pPr>
            <w:r w:rsidRPr="00A34EB2">
              <w:rPr>
                <w:lang w:val="en-US"/>
              </w:rPr>
              <w:t>Yes</w:t>
            </w:r>
          </w:p>
        </w:tc>
        <w:tc>
          <w:tcPr>
            <w:tcW w:w="0" w:type="auto"/>
          </w:tcPr>
          <w:p w14:paraId="1BA5278B" w14:textId="77777777" w:rsidR="008B617A" w:rsidRPr="00A34EB2" w:rsidRDefault="008B617A" w:rsidP="00BE7FC9">
            <w:pPr>
              <w:rPr>
                <w:strike/>
                <w:lang w:val="en-US"/>
              </w:rPr>
            </w:pPr>
            <w:r w:rsidRPr="00A34EB2">
              <w:rPr>
                <w:strike/>
                <w:lang w:val="en-US"/>
              </w:rPr>
              <w:t>Yes</w:t>
            </w:r>
          </w:p>
        </w:tc>
        <w:tc>
          <w:tcPr>
            <w:tcW w:w="0" w:type="auto"/>
          </w:tcPr>
          <w:p w14:paraId="29EAC10F" w14:textId="77777777" w:rsidR="008B617A" w:rsidRPr="00A34EB2" w:rsidRDefault="008B617A" w:rsidP="00BE7FC9">
            <w:pPr>
              <w:rPr>
                <w:strike/>
                <w:lang w:val="en-US"/>
              </w:rPr>
            </w:pPr>
            <w:r w:rsidRPr="00A34EB2">
              <w:rPr>
                <w:strike/>
                <w:lang w:val="en-US"/>
              </w:rPr>
              <w:t>Yes</w:t>
            </w:r>
          </w:p>
        </w:tc>
      </w:tr>
      <w:tr w:rsidR="008B617A" w14:paraId="31D8B9A3" w14:textId="77777777" w:rsidTr="00BE7FC9">
        <w:trPr>
          <w:jc w:val="center"/>
        </w:trPr>
        <w:tc>
          <w:tcPr>
            <w:tcW w:w="0" w:type="auto"/>
          </w:tcPr>
          <w:p w14:paraId="65B9AAD2" w14:textId="77777777" w:rsidR="008B617A" w:rsidRPr="00A34EB2" w:rsidRDefault="008B617A" w:rsidP="00BE7FC9">
            <w:pPr>
              <w:rPr>
                <w:lang w:val="en-US"/>
              </w:rPr>
            </w:pPr>
            <w:r w:rsidRPr="00A34EB2">
              <w:rPr>
                <w:rFonts w:hint="eastAsia"/>
                <w:lang w:val="en-US"/>
              </w:rPr>
              <w:t>G</w:t>
            </w:r>
            <w:r w:rsidRPr="00A34EB2">
              <w:rPr>
                <w:lang w:val="en-US"/>
              </w:rPr>
              <w:t>C#1</w:t>
            </w:r>
          </w:p>
        </w:tc>
        <w:tc>
          <w:tcPr>
            <w:tcW w:w="0" w:type="auto"/>
          </w:tcPr>
          <w:p w14:paraId="1EDB2896" w14:textId="77777777" w:rsidR="008B617A" w:rsidRPr="00A34EB2" w:rsidRDefault="008B617A" w:rsidP="00BE7FC9">
            <w:pPr>
              <w:rPr>
                <w:strike/>
                <w:lang w:val="en-US"/>
              </w:rPr>
            </w:pPr>
          </w:p>
        </w:tc>
        <w:tc>
          <w:tcPr>
            <w:tcW w:w="0" w:type="auto"/>
          </w:tcPr>
          <w:p w14:paraId="58B0C45A" w14:textId="77777777" w:rsidR="008B617A" w:rsidRPr="00A34EB2" w:rsidRDefault="008B617A" w:rsidP="00BE7FC9">
            <w:pPr>
              <w:rPr>
                <w:lang w:val="en-US"/>
              </w:rPr>
            </w:pPr>
          </w:p>
        </w:tc>
        <w:tc>
          <w:tcPr>
            <w:tcW w:w="0" w:type="auto"/>
          </w:tcPr>
          <w:p w14:paraId="1069A3F0" w14:textId="77777777" w:rsidR="008B617A" w:rsidRPr="00A34EB2" w:rsidRDefault="008B617A" w:rsidP="00BE7FC9">
            <w:pPr>
              <w:rPr>
                <w:lang w:val="en-US"/>
              </w:rPr>
            </w:pPr>
            <w:r w:rsidRPr="00A34EB2">
              <w:rPr>
                <w:lang w:val="en-US"/>
              </w:rPr>
              <w:t>Yes</w:t>
            </w:r>
          </w:p>
        </w:tc>
        <w:tc>
          <w:tcPr>
            <w:tcW w:w="0" w:type="auto"/>
          </w:tcPr>
          <w:p w14:paraId="3FC2EF9A" w14:textId="77777777" w:rsidR="008B617A" w:rsidRPr="00A34EB2" w:rsidRDefault="008B617A" w:rsidP="00BE7FC9">
            <w:pPr>
              <w:rPr>
                <w:lang w:val="en-US"/>
              </w:rPr>
            </w:pPr>
            <w:r w:rsidRPr="00A34EB2">
              <w:rPr>
                <w:lang w:val="en-US"/>
              </w:rPr>
              <w:t>Yes</w:t>
            </w:r>
          </w:p>
        </w:tc>
        <w:tc>
          <w:tcPr>
            <w:tcW w:w="0" w:type="auto"/>
          </w:tcPr>
          <w:p w14:paraId="346EB060" w14:textId="77777777" w:rsidR="008B617A" w:rsidRPr="00A34EB2" w:rsidRDefault="008B617A" w:rsidP="00BE7FC9">
            <w:pPr>
              <w:rPr>
                <w:strike/>
                <w:lang w:val="en-US"/>
              </w:rPr>
            </w:pPr>
          </w:p>
        </w:tc>
        <w:tc>
          <w:tcPr>
            <w:tcW w:w="0" w:type="auto"/>
          </w:tcPr>
          <w:p w14:paraId="15712D04" w14:textId="77777777" w:rsidR="008B617A" w:rsidRPr="00A34EB2" w:rsidRDefault="008B617A" w:rsidP="00BE7FC9">
            <w:pPr>
              <w:rPr>
                <w:strike/>
                <w:lang w:val="en-US"/>
              </w:rPr>
            </w:pPr>
          </w:p>
        </w:tc>
      </w:tr>
      <w:tr w:rsidR="008B617A" w14:paraId="1C7A03EF" w14:textId="77777777" w:rsidTr="00BE7FC9">
        <w:trPr>
          <w:jc w:val="center"/>
        </w:trPr>
        <w:tc>
          <w:tcPr>
            <w:tcW w:w="0" w:type="auto"/>
          </w:tcPr>
          <w:p w14:paraId="62566B1E" w14:textId="77777777" w:rsidR="008B617A" w:rsidRPr="00A34EB2" w:rsidRDefault="008B617A" w:rsidP="00BE7FC9">
            <w:pPr>
              <w:rPr>
                <w:lang w:val="en-US"/>
              </w:rPr>
            </w:pPr>
            <w:r w:rsidRPr="00A34EB2">
              <w:rPr>
                <w:rFonts w:hint="eastAsia"/>
                <w:lang w:val="en-US"/>
              </w:rPr>
              <w:t>G</w:t>
            </w:r>
            <w:r w:rsidRPr="00A34EB2">
              <w:rPr>
                <w:lang w:val="en-US"/>
              </w:rPr>
              <w:t>C#2</w:t>
            </w:r>
          </w:p>
        </w:tc>
        <w:tc>
          <w:tcPr>
            <w:tcW w:w="0" w:type="auto"/>
          </w:tcPr>
          <w:p w14:paraId="285853FD" w14:textId="77777777" w:rsidR="008B617A" w:rsidRPr="00A34EB2" w:rsidRDefault="008B617A" w:rsidP="00BE7FC9">
            <w:pPr>
              <w:rPr>
                <w:lang w:val="en-US"/>
              </w:rPr>
            </w:pPr>
            <w:r w:rsidRPr="00A34EB2">
              <w:rPr>
                <w:lang w:val="en-US"/>
              </w:rPr>
              <w:t>Yes</w:t>
            </w:r>
          </w:p>
        </w:tc>
        <w:tc>
          <w:tcPr>
            <w:tcW w:w="0" w:type="auto"/>
          </w:tcPr>
          <w:p w14:paraId="5F9ACE93" w14:textId="77777777" w:rsidR="008B617A" w:rsidRPr="00A34EB2" w:rsidRDefault="008B617A" w:rsidP="00BE7FC9">
            <w:pPr>
              <w:rPr>
                <w:lang w:val="en-US"/>
              </w:rPr>
            </w:pPr>
            <w:r w:rsidRPr="00A34EB2">
              <w:rPr>
                <w:lang w:val="en-US"/>
              </w:rPr>
              <w:t>Yes</w:t>
            </w:r>
          </w:p>
        </w:tc>
        <w:tc>
          <w:tcPr>
            <w:tcW w:w="0" w:type="auto"/>
          </w:tcPr>
          <w:p w14:paraId="50F3CA0C" w14:textId="77777777" w:rsidR="008B617A" w:rsidRPr="00A34EB2" w:rsidRDefault="008B617A" w:rsidP="00BE7FC9">
            <w:pPr>
              <w:rPr>
                <w:lang w:val="en-US"/>
              </w:rPr>
            </w:pPr>
            <w:r w:rsidRPr="00A34EB2">
              <w:rPr>
                <w:lang w:val="en-US"/>
              </w:rPr>
              <w:t>Yes</w:t>
            </w:r>
          </w:p>
        </w:tc>
        <w:tc>
          <w:tcPr>
            <w:tcW w:w="0" w:type="auto"/>
          </w:tcPr>
          <w:p w14:paraId="339B16BC" w14:textId="77777777" w:rsidR="008B617A" w:rsidRPr="00A34EB2" w:rsidRDefault="008B617A" w:rsidP="00BE7FC9">
            <w:pPr>
              <w:rPr>
                <w:lang w:val="en-US"/>
              </w:rPr>
            </w:pPr>
            <w:r w:rsidRPr="00A34EB2">
              <w:rPr>
                <w:lang w:val="en-US"/>
              </w:rPr>
              <w:t>Yes</w:t>
            </w:r>
          </w:p>
        </w:tc>
        <w:tc>
          <w:tcPr>
            <w:tcW w:w="0" w:type="auto"/>
          </w:tcPr>
          <w:p w14:paraId="5FC4051C" w14:textId="77777777" w:rsidR="008B617A" w:rsidRPr="00A34EB2" w:rsidRDefault="008B617A" w:rsidP="00BE7FC9">
            <w:pPr>
              <w:rPr>
                <w:lang w:val="en-US"/>
              </w:rPr>
            </w:pPr>
          </w:p>
        </w:tc>
        <w:tc>
          <w:tcPr>
            <w:tcW w:w="0" w:type="auto"/>
          </w:tcPr>
          <w:p w14:paraId="7E04E2B4" w14:textId="77777777" w:rsidR="008B617A" w:rsidRPr="00A34EB2" w:rsidRDefault="008B617A" w:rsidP="00BE7FC9">
            <w:pPr>
              <w:rPr>
                <w:lang w:val="en-US"/>
              </w:rPr>
            </w:pPr>
          </w:p>
        </w:tc>
      </w:tr>
      <w:tr w:rsidR="005054CB" w:rsidRPr="006D1BFA" w14:paraId="679B8469" w14:textId="77777777">
        <w:trPr>
          <w:jc w:val="center"/>
        </w:trPr>
        <w:tc>
          <w:tcPr>
            <w:tcW w:w="0" w:type="auto"/>
          </w:tcPr>
          <w:p w14:paraId="0E8B2C66" w14:textId="0EF8228D" w:rsidR="005054CB" w:rsidRPr="00A34EB2" w:rsidRDefault="005054CB">
            <w:pPr>
              <w:rPr>
                <w:b/>
                <w:color w:val="4472C4" w:themeColor="accent5"/>
                <w:lang w:val="en-US"/>
              </w:rPr>
            </w:pPr>
            <w:r w:rsidRPr="00A34EB2">
              <w:rPr>
                <w:rFonts w:hint="eastAsia"/>
                <w:b/>
                <w:color w:val="4472C4" w:themeColor="accent5"/>
                <w:lang w:val="en-US"/>
              </w:rPr>
              <w:t>G</w:t>
            </w:r>
            <w:r w:rsidRPr="00A34EB2">
              <w:rPr>
                <w:b/>
                <w:color w:val="4472C4" w:themeColor="accent5"/>
                <w:lang w:val="en-US"/>
              </w:rPr>
              <w:t>C#3</w:t>
            </w:r>
          </w:p>
        </w:tc>
        <w:tc>
          <w:tcPr>
            <w:tcW w:w="0" w:type="auto"/>
          </w:tcPr>
          <w:p w14:paraId="0C32F41D" w14:textId="605227F4" w:rsidR="005054CB" w:rsidRPr="00A34EB2" w:rsidRDefault="005054CB">
            <w:pPr>
              <w:rPr>
                <w:b/>
                <w:color w:val="4472C4" w:themeColor="accent5"/>
                <w:lang w:val="en-US"/>
              </w:rPr>
            </w:pPr>
          </w:p>
        </w:tc>
        <w:tc>
          <w:tcPr>
            <w:tcW w:w="0" w:type="auto"/>
          </w:tcPr>
          <w:p w14:paraId="19CBB2B6" w14:textId="77777777"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3693B01B" w14:textId="77777777"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5AD7DA4B" w14:textId="77777777"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25DE4AF6" w14:textId="77777777" w:rsidR="005054CB" w:rsidRPr="00A34EB2" w:rsidRDefault="005054CB">
            <w:pPr>
              <w:rPr>
                <w:b/>
                <w:color w:val="4472C4" w:themeColor="accent5"/>
                <w:lang w:val="en-US"/>
              </w:rPr>
            </w:pPr>
          </w:p>
        </w:tc>
        <w:tc>
          <w:tcPr>
            <w:tcW w:w="0" w:type="auto"/>
          </w:tcPr>
          <w:p w14:paraId="5BEE7F6E" w14:textId="77777777" w:rsidR="005054CB" w:rsidRPr="00A34EB2" w:rsidRDefault="005054CB">
            <w:pPr>
              <w:rPr>
                <w:b/>
                <w:color w:val="4472C4" w:themeColor="accent5"/>
                <w:lang w:val="en-US"/>
              </w:rPr>
            </w:pPr>
          </w:p>
        </w:tc>
      </w:tr>
      <w:tr w:rsidR="008B617A" w14:paraId="4179151E" w14:textId="77777777" w:rsidTr="00BE7FC9">
        <w:trPr>
          <w:jc w:val="center"/>
        </w:trPr>
        <w:tc>
          <w:tcPr>
            <w:tcW w:w="0" w:type="auto"/>
          </w:tcPr>
          <w:p w14:paraId="0FF5BB13" w14:textId="77777777" w:rsidR="008B617A" w:rsidRPr="00A34EB2" w:rsidRDefault="008B617A" w:rsidP="00BE7FC9">
            <w:pPr>
              <w:rPr>
                <w:lang w:val="en-US"/>
              </w:rPr>
            </w:pPr>
            <w:r w:rsidRPr="00A34EB2">
              <w:rPr>
                <w:rFonts w:hint="eastAsia"/>
                <w:lang w:val="en-US"/>
              </w:rPr>
              <w:t>B</w:t>
            </w:r>
            <w:r w:rsidRPr="00A34EB2">
              <w:rPr>
                <w:lang w:val="en-US"/>
              </w:rPr>
              <w:t>aseline</w:t>
            </w:r>
          </w:p>
        </w:tc>
        <w:tc>
          <w:tcPr>
            <w:tcW w:w="0" w:type="auto"/>
          </w:tcPr>
          <w:p w14:paraId="611673CF" w14:textId="77777777" w:rsidR="008B617A" w:rsidRPr="00A34EB2" w:rsidRDefault="008B617A" w:rsidP="00BE7FC9">
            <w:pPr>
              <w:rPr>
                <w:lang w:val="en-US"/>
              </w:rPr>
            </w:pPr>
          </w:p>
        </w:tc>
        <w:tc>
          <w:tcPr>
            <w:tcW w:w="0" w:type="auto"/>
          </w:tcPr>
          <w:p w14:paraId="3565B6F9" w14:textId="77777777" w:rsidR="008B617A" w:rsidRPr="00A34EB2" w:rsidRDefault="008B617A" w:rsidP="00BE7FC9">
            <w:pPr>
              <w:rPr>
                <w:lang w:val="en-US"/>
              </w:rPr>
            </w:pPr>
            <w:r w:rsidRPr="00A34EB2">
              <w:rPr>
                <w:lang w:val="en-US"/>
              </w:rPr>
              <w:t>Yes</w:t>
            </w:r>
          </w:p>
        </w:tc>
        <w:tc>
          <w:tcPr>
            <w:tcW w:w="0" w:type="auto"/>
          </w:tcPr>
          <w:p w14:paraId="1A294214" w14:textId="77777777" w:rsidR="008B617A" w:rsidRPr="00A34EB2" w:rsidRDefault="008B617A" w:rsidP="00BE7FC9">
            <w:pPr>
              <w:rPr>
                <w:lang w:val="en-US"/>
              </w:rPr>
            </w:pPr>
          </w:p>
        </w:tc>
        <w:tc>
          <w:tcPr>
            <w:tcW w:w="0" w:type="auto"/>
          </w:tcPr>
          <w:p w14:paraId="3BD8C804" w14:textId="77777777" w:rsidR="008B617A" w:rsidRPr="00A34EB2" w:rsidRDefault="008B617A" w:rsidP="00BE7FC9">
            <w:pPr>
              <w:rPr>
                <w:lang w:val="en-US"/>
              </w:rPr>
            </w:pPr>
          </w:p>
        </w:tc>
        <w:tc>
          <w:tcPr>
            <w:tcW w:w="0" w:type="auto"/>
          </w:tcPr>
          <w:p w14:paraId="067E17A0" w14:textId="77777777" w:rsidR="008B617A" w:rsidRPr="00A34EB2" w:rsidRDefault="008B617A" w:rsidP="00BE7FC9">
            <w:pPr>
              <w:rPr>
                <w:lang w:val="en-US"/>
              </w:rPr>
            </w:pPr>
            <w:r w:rsidRPr="00A34EB2">
              <w:rPr>
                <w:lang w:val="en-US"/>
              </w:rPr>
              <w:t>Yes</w:t>
            </w:r>
          </w:p>
        </w:tc>
        <w:tc>
          <w:tcPr>
            <w:tcW w:w="0" w:type="auto"/>
          </w:tcPr>
          <w:p w14:paraId="2E5D0442" w14:textId="77777777" w:rsidR="008B617A" w:rsidRPr="00A34EB2" w:rsidRDefault="008B617A" w:rsidP="00BE7FC9">
            <w:pPr>
              <w:rPr>
                <w:lang w:val="en-US"/>
              </w:rPr>
            </w:pPr>
          </w:p>
        </w:tc>
      </w:tr>
      <w:tr w:rsidR="008B617A" w14:paraId="11997BAB" w14:textId="77777777" w:rsidTr="00BE7FC9">
        <w:trPr>
          <w:jc w:val="center"/>
        </w:trPr>
        <w:tc>
          <w:tcPr>
            <w:tcW w:w="0" w:type="auto"/>
          </w:tcPr>
          <w:p w14:paraId="5D2C0221" w14:textId="77777777" w:rsidR="008B617A" w:rsidRPr="00A34EB2" w:rsidRDefault="008B617A" w:rsidP="00BE7FC9">
            <w:pPr>
              <w:rPr>
                <w:lang w:val="en-US"/>
              </w:rPr>
            </w:pPr>
            <w:r w:rsidRPr="00A34EB2">
              <w:rPr>
                <w:rFonts w:hint="eastAsia"/>
                <w:lang w:val="en-US"/>
              </w:rPr>
              <w:lastRenderedPageBreak/>
              <w:t>G</w:t>
            </w:r>
            <w:r w:rsidRPr="00A34EB2">
              <w:rPr>
                <w:lang w:val="en-US"/>
              </w:rPr>
              <w:t>C#1</w:t>
            </w:r>
          </w:p>
        </w:tc>
        <w:tc>
          <w:tcPr>
            <w:tcW w:w="0" w:type="auto"/>
          </w:tcPr>
          <w:p w14:paraId="7C5A8AD8" w14:textId="77777777" w:rsidR="008B617A" w:rsidRPr="00A34EB2" w:rsidRDefault="008B617A" w:rsidP="00BE7FC9">
            <w:pPr>
              <w:rPr>
                <w:lang w:val="en-US"/>
              </w:rPr>
            </w:pPr>
            <w:r w:rsidRPr="00A34EB2">
              <w:rPr>
                <w:lang w:val="en-US"/>
              </w:rPr>
              <w:t>Yes</w:t>
            </w:r>
          </w:p>
        </w:tc>
        <w:tc>
          <w:tcPr>
            <w:tcW w:w="0" w:type="auto"/>
          </w:tcPr>
          <w:p w14:paraId="388D7F06" w14:textId="77777777" w:rsidR="008B617A" w:rsidRPr="00A34EB2" w:rsidRDefault="008B617A" w:rsidP="00BE7FC9">
            <w:pPr>
              <w:rPr>
                <w:strike/>
                <w:lang w:val="en-US"/>
              </w:rPr>
            </w:pPr>
            <w:r w:rsidRPr="00A34EB2">
              <w:rPr>
                <w:strike/>
                <w:lang w:val="en-US"/>
              </w:rPr>
              <w:t>Yes</w:t>
            </w:r>
          </w:p>
        </w:tc>
        <w:tc>
          <w:tcPr>
            <w:tcW w:w="0" w:type="auto"/>
          </w:tcPr>
          <w:p w14:paraId="274EDB14" w14:textId="77777777" w:rsidR="008B617A" w:rsidRPr="00A34EB2" w:rsidRDefault="008B617A" w:rsidP="00BE7FC9">
            <w:pPr>
              <w:rPr>
                <w:lang w:val="en-US"/>
              </w:rPr>
            </w:pPr>
          </w:p>
        </w:tc>
        <w:tc>
          <w:tcPr>
            <w:tcW w:w="0" w:type="auto"/>
          </w:tcPr>
          <w:p w14:paraId="17375633" w14:textId="77777777" w:rsidR="008B617A" w:rsidRPr="00A34EB2" w:rsidRDefault="008B617A" w:rsidP="00BE7FC9">
            <w:pPr>
              <w:rPr>
                <w:strike/>
                <w:lang w:val="en-US"/>
              </w:rPr>
            </w:pPr>
            <w:r w:rsidRPr="00A34EB2">
              <w:rPr>
                <w:strike/>
                <w:lang w:val="en-US"/>
              </w:rPr>
              <w:t>Yes</w:t>
            </w:r>
          </w:p>
        </w:tc>
        <w:tc>
          <w:tcPr>
            <w:tcW w:w="0" w:type="auto"/>
          </w:tcPr>
          <w:p w14:paraId="40F2A464" w14:textId="77777777" w:rsidR="008B617A" w:rsidRPr="00A34EB2" w:rsidRDefault="008B617A" w:rsidP="00BE7FC9">
            <w:pPr>
              <w:rPr>
                <w:lang w:val="en-US"/>
              </w:rPr>
            </w:pPr>
            <w:r w:rsidRPr="00A34EB2">
              <w:rPr>
                <w:lang w:val="en-US"/>
              </w:rPr>
              <w:t>Yes</w:t>
            </w:r>
          </w:p>
        </w:tc>
        <w:tc>
          <w:tcPr>
            <w:tcW w:w="0" w:type="auto"/>
          </w:tcPr>
          <w:p w14:paraId="37995D35" w14:textId="77777777" w:rsidR="008B617A" w:rsidRPr="00A34EB2" w:rsidRDefault="008B617A" w:rsidP="00BE7FC9">
            <w:pPr>
              <w:rPr>
                <w:strike/>
                <w:lang w:val="en-US"/>
              </w:rPr>
            </w:pPr>
            <w:r w:rsidRPr="00A34EB2">
              <w:rPr>
                <w:strike/>
                <w:lang w:val="en-US"/>
              </w:rPr>
              <w:t>Yes</w:t>
            </w:r>
          </w:p>
        </w:tc>
      </w:tr>
      <w:tr w:rsidR="008B617A" w14:paraId="72A3654C" w14:textId="77777777" w:rsidTr="00BE7FC9">
        <w:trPr>
          <w:jc w:val="center"/>
        </w:trPr>
        <w:tc>
          <w:tcPr>
            <w:tcW w:w="0" w:type="auto"/>
          </w:tcPr>
          <w:p w14:paraId="482A188D" w14:textId="77777777" w:rsidR="008B617A" w:rsidRPr="00A34EB2" w:rsidRDefault="008B617A" w:rsidP="00BE7FC9">
            <w:pPr>
              <w:rPr>
                <w:lang w:val="en-US"/>
              </w:rPr>
            </w:pPr>
            <w:r w:rsidRPr="00A34EB2">
              <w:rPr>
                <w:rFonts w:hint="eastAsia"/>
                <w:lang w:val="en-US"/>
              </w:rPr>
              <w:t>G</w:t>
            </w:r>
            <w:r w:rsidRPr="00A34EB2">
              <w:rPr>
                <w:lang w:val="en-US"/>
              </w:rPr>
              <w:t>C#1</w:t>
            </w:r>
          </w:p>
        </w:tc>
        <w:tc>
          <w:tcPr>
            <w:tcW w:w="0" w:type="auto"/>
          </w:tcPr>
          <w:p w14:paraId="11FCB35D" w14:textId="77777777" w:rsidR="008B617A" w:rsidRPr="00A34EB2" w:rsidRDefault="008B617A" w:rsidP="00BE7FC9">
            <w:pPr>
              <w:rPr>
                <w:lang w:val="en-US"/>
              </w:rPr>
            </w:pPr>
          </w:p>
        </w:tc>
        <w:tc>
          <w:tcPr>
            <w:tcW w:w="0" w:type="auto"/>
          </w:tcPr>
          <w:p w14:paraId="2679BDF8" w14:textId="77777777" w:rsidR="008B617A" w:rsidRPr="00A34EB2" w:rsidRDefault="008B617A" w:rsidP="00BE7FC9">
            <w:pPr>
              <w:rPr>
                <w:lang w:val="en-US"/>
              </w:rPr>
            </w:pPr>
          </w:p>
        </w:tc>
        <w:tc>
          <w:tcPr>
            <w:tcW w:w="0" w:type="auto"/>
          </w:tcPr>
          <w:p w14:paraId="27799C00" w14:textId="77777777" w:rsidR="008B617A" w:rsidRPr="00A34EB2" w:rsidRDefault="008B617A" w:rsidP="00BE7FC9">
            <w:pPr>
              <w:rPr>
                <w:lang w:val="en-US"/>
              </w:rPr>
            </w:pPr>
            <w:r w:rsidRPr="00A34EB2">
              <w:rPr>
                <w:lang w:val="en-US"/>
              </w:rPr>
              <w:t>Yes</w:t>
            </w:r>
          </w:p>
        </w:tc>
        <w:tc>
          <w:tcPr>
            <w:tcW w:w="0" w:type="auto"/>
          </w:tcPr>
          <w:p w14:paraId="7F627BB8" w14:textId="77777777" w:rsidR="008B617A" w:rsidRPr="00A34EB2" w:rsidRDefault="008B617A" w:rsidP="00BE7FC9">
            <w:pPr>
              <w:rPr>
                <w:lang w:val="en-US"/>
              </w:rPr>
            </w:pPr>
          </w:p>
        </w:tc>
        <w:tc>
          <w:tcPr>
            <w:tcW w:w="0" w:type="auto"/>
          </w:tcPr>
          <w:p w14:paraId="00314C3E" w14:textId="77777777" w:rsidR="008B617A" w:rsidRPr="00A34EB2" w:rsidRDefault="008B617A" w:rsidP="00BE7FC9">
            <w:pPr>
              <w:rPr>
                <w:lang w:val="en-US"/>
              </w:rPr>
            </w:pPr>
            <w:r w:rsidRPr="00A34EB2">
              <w:rPr>
                <w:lang w:val="en-US"/>
              </w:rPr>
              <w:t>Yes</w:t>
            </w:r>
          </w:p>
        </w:tc>
        <w:tc>
          <w:tcPr>
            <w:tcW w:w="0" w:type="auto"/>
          </w:tcPr>
          <w:p w14:paraId="7E468684" w14:textId="77777777" w:rsidR="008B617A" w:rsidRPr="00A34EB2" w:rsidRDefault="008B617A" w:rsidP="00BE7FC9">
            <w:pPr>
              <w:rPr>
                <w:lang w:val="en-US"/>
              </w:rPr>
            </w:pPr>
          </w:p>
        </w:tc>
      </w:tr>
      <w:tr w:rsidR="008B617A" w14:paraId="76B997B3" w14:textId="77777777" w:rsidTr="00BE7FC9">
        <w:trPr>
          <w:jc w:val="center"/>
        </w:trPr>
        <w:tc>
          <w:tcPr>
            <w:tcW w:w="0" w:type="auto"/>
          </w:tcPr>
          <w:p w14:paraId="0171F9B1" w14:textId="77777777" w:rsidR="008B617A" w:rsidRPr="00A34EB2" w:rsidRDefault="008B617A" w:rsidP="00BE7FC9">
            <w:pPr>
              <w:rPr>
                <w:lang w:val="en-US"/>
              </w:rPr>
            </w:pPr>
            <w:r w:rsidRPr="00A34EB2">
              <w:rPr>
                <w:rFonts w:hint="eastAsia"/>
                <w:lang w:val="en-US"/>
              </w:rPr>
              <w:t>G</w:t>
            </w:r>
            <w:r w:rsidRPr="00A34EB2">
              <w:rPr>
                <w:lang w:val="en-US"/>
              </w:rPr>
              <w:t>C#2</w:t>
            </w:r>
          </w:p>
        </w:tc>
        <w:tc>
          <w:tcPr>
            <w:tcW w:w="0" w:type="auto"/>
          </w:tcPr>
          <w:p w14:paraId="0C84B021" w14:textId="77777777" w:rsidR="008B617A" w:rsidRPr="00A34EB2" w:rsidRDefault="008B617A" w:rsidP="00BE7FC9">
            <w:pPr>
              <w:rPr>
                <w:lang w:val="en-US"/>
              </w:rPr>
            </w:pPr>
            <w:r w:rsidRPr="00A34EB2">
              <w:rPr>
                <w:lang w:val="en-US"/>
              </w:rPr>
              <w:t>Yes</w:t>
            </w:r>
          </w:p>
        </w:tc>
        <w:tc>
          <w:tcPr>
            <w:tcW w:w="0" w:type="auto"/>
          </w:tcPr>
          <w:p w14:paraId="596597A3" w14:textId="77777777" w:rsidR="008B617A" w:rsidRPr="00A34EB2" w:rsidRDefault="008B617A" w:rsidP="00BE7FC9">
            <w:pPr>
              <w:rPr>
                <w:lang w:val="en-US"/>
              </w:rPr>
            </w:pPr>
            <w:r w:rsidRPr="00A34EB2">
              <w:rPr>
                <w:lang w:val="en-US"/>
              </w:rPr>
              <w:t>Yes</w:t>
            </w:r>
          </w:p>
        </w:tc>
        <w:tc>
          <w:tcPr>
            <w:tcW w:w="0" w:type="auto"/>
          </w:tcPr>
          <w:p w14:paraId="29772FA8" w14:textId="77777777" w:rsidR="008B617A" w:rsidRPr="00A34EB2" w:rsidRDefault="008B617A" w:rsidP="00BE7FC9">
            <w:pPr>
              <w:rPr>
                <w:lang w:val="en-US"/>
              </w:rPr>
            </w:pPr>
            <w:r w:rsidRPr="00A34EB2">
              <w:rPr>
                <w:lang w:val="en-US"/>
              </w:rPr>
              <w:t>Yes</w:t>
            </w:r>
          </w:p>
        </w:tc>
        <w:tc>
          <w:tcPr>
            <w:tcW w:w="0" w:type="auto"/>
          </w:tcPr>
          <w:p w14:paraId="5C6BFD52" w14:textId="77777777" w:rsidR="008B617A" w:rsidRPr="00A34EB2" w:rsidRDefault="008B617A" w:rsidP="00BE7FC9">
            <w:pPr>
              <w:rPr>
                <w:lang w:val="en-US"/>
              </w:rPr>
            </w:pPr>
          </w:p>
        </w:tc>
        <w:tc>
          <w:tcPr>
            <w:tcW w:w="0" w:type="auto"/>
          </w:tcPr>
          <w:p w14:paraId="35E222F5" w14:textId="77777777" w:rsidR="008B617A" w:rsidRPr="00A34EB2" w:rsidRDefault="008B617A" w:rsidP="00BE7FC9">
            <w:pPr>
              <w:rPr>
                <w:lang w:val="en-US"/>
              </w:rPr>
            </w:pPr>
            <w:r w:rsidRPr="00A34EB2">
              <w:rPr>
                <w:lang w:val="en-US"/>
              </w:rPr>
              <w:t>Yes</w:t>
            </w:r>
          </w:p>
        </w:tc>
        <w:tc>
          <w:tcPr>
            <w:tcW w:w="0" w:type="auto"/>
          </w:tcPr>
          <w:p w14:paraId="3F63E79F" w14:textId="77777777" w:rsidR="008B617A" w:rsidRPr="00A34EB2" w:rsidRDefault="008B617A" w:rsidP="00BE7FC9">
            <w:pPr>
              <w:rPr>
                <w:lang w:val="en-US"/>
              </w:rPr>
            </w:pPr>
          </w:p>
        </w:tc>
      </w:tr>
      <w:tr w:rsidR="005054CB" w:rsidRPr="006D1BFA" w14:paraId="6070E427" w14:textId="77777777">
        <w:trPr>
          <w:jc w:val="center"/>
        </w:trPr>
        <w:tc>
          <w:tcPr>
            <w:tcW w:w="0" w:type="auto"/>
          </w:tcPr>
          <w:p w14:paraId="49AA4708" w14:textId="77777777" w:rsidR="005054CB" w:rsidRPr="00A34EB2" w:rsidRDefault="005054CB">
            <w:pPr>
              <w:rPr>
                <w:b/>
                <w:color w:val="4472C4" w:themeColor="accent5"/>
                <w:lang w:val="en-US"/>
              </w:rPr>
            </w:pPr>
            <w:r w:rsidRPr="00A34EB2">
              <w:rPr>
                <w:rFonts w:hint="eastAsia"/>
                <w:b/>
                <w:color w:val="4472C4" w:themeColor="accent5"/>
                <w:lang w:val="en-US"/>
              </w:rPr>
              <w:t>G</w:t>
            </w:r>
            <w:r w:rsidRPr="00A34EB2">
              <w:rPr>
                <w:b/>
                <w:color w:val="4472C4" w:themeColor="accent5"/>
                <w:lang w:val="en-US"/>
              </w:rPr>
              <w:t>C#3</w:t>
            </w:r>
          </w:p>
        </w:tc>
        <w:tc>
          <w:tcPr>
            <w:tcW w:w="0" w:type="auto"/>
          </w:tcPr>
          <w:p w14:paraId="2473E47C" w14:textId="2E32DDC2"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0D113614" w14:textId="0298160F" w:rsidR="005054CB" w:rsidRPr="00A34EB2" w:rsidRDefault="005054CB">
            <w:pPr>
              <w:rPr>
                <w:b/>
                <w:color w:val="4472C4" w:themeColor="accent5"/>
                <w:lang w:val="en-US"/>
              </w:rPr>
            </w:pPr>
          </w:p>
        </w:tc>
        <w:tc>
          <w:tcPr>
            <w:tcW w:w="0" w:type="auto"/>
          </w:tcPr>
          <w:p w14:paraId="68544640" w14:textId="77777777"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0417ECCE" w14:textId="6FBBBEC3" w:rsidR="005054CB" w:rsidRPr="00A34EB2" w:rsidRDefault="005054CB">
            <w:pPr>
              <w:rPr>
                <w:b/>
                <w:color w:val="4472C4" w:themeColor="accent5"/>
                <w:lang w:val="en-US"/>
              </w:rPr>
            </w:pPr>
          </w:p>
        </w:tc>
        <w:tc>
          <w:tcPr>
            <w:tcW w:w="0" w:type="auto"/>
          </w:tcPr>
          <w:p w14:paraId="24E44F5D" w14:textId="4D0A086A"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65C562EC" w14:textId="77777777" w:rsidR="005054CB" w:rsidRPr="00A34EB2" w:rsidRDefault="005054CB">
            <w:pPr>
              <w:rPr>
                <w:b/>
                <w:color w:val="4472C4" w:themeColor="accent5"/>
                <w:lang w:val="en-US"/>
              </w:rPr>
            </w:pPr>
          </w:p>
        </w:tc>
      </w:tr>
      <w:tr w:rsidR="008B617A" w14:paraId="3A2AB837" w14:textId="77777777" w:rsidTr="00BE7FC9">
        <w:trPr>
          <w:jc w:val="center"/>
        </w:trPr>
        <w:tc>
          <w:tcPr>
            <w:tcW w:w="0" w:type="auto"/>
          </w:tcPr>
          <w:p w14:paraId="48FD9F2B" w14:textId="77777777" w:rsidR="008B617A" w:rsidRPr="00A34EB2" w:rsidRDefault="008B617A" w:rsidP="00BE7FC9">
            <w:pPr>
              <w:rPr>
                <w:lang w:val="en-US"/>
              </w:rPr>
            </w:pPr>
            <w:r w:rsidRPr="00A34EB2">
              <w:rPr>
                <w:rFonts w:hint="eastAsia"/>
                <w:lang w:val="en-US"/>
              </w:rPr>
              <w:t>B</w:t>
            </w:r>
            <w:r w:rsidRPr="00A34EB2">
              <w:rPr>
                <w:lang w:val="en-US"/>
              </w:rPr>
              <w:t>aseline</w:t>
            </w:r>
          </w:p>
        </w:tc>
        <w:tc>
          <w:tcPr>
            <w:tcW w:w="0" w:type="auto"/>
          </w:tcPr>
          <w:p w14:paraId="44D01940" w14:textId="77777777" w:rsidR="008B617A" w:rsidRPr="00A34EB2" w:rsidRDefault="008B617A" w:rsidP="00BE7FC9">
            <w:pPr>
              <w:rPr>
                <w:lang w:val="en-US"/>
              </w:rPr>
            </w:pPr>
          </w:p>
        </w:tc>
        <w:tc>
          <w:tcPr>
            <w:tcW w:w="0" w:type="auto"/>
          </w:tcPr>
          <w:p w14:paraId="7E6583EA" w14:textId="77777777" w:rsidR="008B617A" w:rsidRPr="00A34EB2" w:rsidRDefault="008B617A" w:rsidP="00BE7FC9">
            <w:pPr>
              <w:rPr>
                <w:lang w:val="en-US"/>
              </w:rPr>
            </w:pPr>
          </w:p>
        </w:tc>
        <w:tc>
          <w:tcPr>
            <w:tcW w:w="0" w:type="auto"/>
          </w:tcPr>
          <w:p w14:paraId="178295C8" w14:textId="77777777" w:rsidR="008B617A" w:rsidRPr="00A34EB2" w:rsidRDefault="008B617A" w:rsidP="00BE7FC9">
            <w:pPr>
              <w:rPr>
                <w:lang w:val="en-US"/>
              </w:rPr>
            </w:pPr>
            <w:r w:rsidRPr="00A34EB2">
              <w:rPr>
                <w:lang w:val="en-US"/>
              </w:rPr>
              <w:t>Yes</w:t>
            </w:r>
          </w:p>
        </w:tc>
        <w:tc>
          <w:tcPr>
            <w:tcW w:w="0" w:type="auto"/>
          </w:tcPr>
          <w:p w14:paraId="07B8D12F" w14:textId="77777777" w:rsidR="008B617A" w:rsidRPr="00A34EB2" w:rsidRDefault="008B617A" w:rsidP="00BE7FC9">
            <w:pPr>
              <w:rPr>
                <w:lang w:val="en-US"/>
              </w:rPr>
            </w:pPr>
          </w:p>
        </w:tc>
        <w:tc>
          <w:tcPr>
            <w:tcW w:w="0" w:type="auto"/>
          </w:tcPr>
          <w:p w14:paraId="583D9C0A" w14:textId="77777777" w:rsidR="008B617A" w:rsidRPr="00A34EB2" w:rsidRDefault="008B617A" w:rsidP="00BE7FC9">
            <w:pPr>
              <w:rPr>
                <w:lang w:val="en-US"/>
              </w:rPr>
            </w:pPr>
          </w:p>
        </w:tc>
        <w:tc>
          <w:tcPr>
            <w:tcW w:w="0" w:type="auto"/>
          </w:tcPr>
          <w:p w14:paraId="4E980CAA" w14:textId="77777777" w:rsidR="008B617A" w:rsidRPr="00A34EB2" w:rsidRDefault="008B617A" w:rsidP="00BE7FC9">
            <w:pPr>
              <w:rPr>
                <w:lang w:val="en-US"/>
              </w:rPr>
            </w:pPr>
            <w:r w:rsidRPr="00A34EB2">
              <w:rPr>
                <w:lang w:val="en-US"/>
              </w:rPr>
              <w:t xml:space="preserve">Yes </w:t>
            </w:r>
          </w:p>
        </w:tc>
      </w:tr>
      <w:tr w:rsidR="008B617A" w14:paraId="0BF8867A" w14:textId="77777777" w:rsidTr="00BE7FC9">
        <w:trPr>
          <w:jc w:val="center"/>
        </w:trPr>
        <w:tc>
          <w:tcPr>
            <w:tcW w:w="0" w:type="auto"/>
          </w:tcPr>
          <w:p w14:paraId="13E9E362" w14:textId="77777777" w:rsidR="008B617A" w:rsidRPr="00A34EB2" w:rsidRDefault="008B617A" w:rsidP="00BE7FC9">
            <w:pPr>
              <w:rPr>
                <w:lang w:val="en-US"/>
              </w:rPr>
            </w:pPr>
            <w:r w:rsidRPr="00A34EB2">
              <w:rPr>
                <w:rFonts w:hint="eastAsia"/>
                <w:lang w:val="en-US"/>
              </w:rPr>
              <w:t>G</w:t>
            </w:r>
            <w:r w:rsidRPr="00A34EB2">
              <w:rPr>
                <w:lang w:val="en-US"/>
              </w:rPr>
              <w:t>C#1</w:t>
            </w:r>
          </w:p>
        </w:tc>
        <w:tc>
          <w:tcPr>
            <w:tcW w:w="0" w:type="auto"/>
          </w:tcPr>
          <w:p w14:paraId="0EC4F26F" w14:textId="77777777" w:rsidR="008B617A" w:rsidRPr="00A34EB2" w:rsidRDefault="008B617A" w:rsidP="00BE7FC9">
            <w:pPr>
              <w:rPr>
                <w:lang w:val="en-US"/>
              </w:rPr>
            </w:pPr>
            <w:r w:rsidRPr="00A34EB2">
              <w:rPr>
                <w:lang w:val="en-US"/>
              </w:rPr>
              <w:t>Yes</w:t>
            </w:r>
          </w:p>
        </w:tc>
        <w:tc>
          <w:tcPr>
            <w:tcW w:w="0" w:type="auto"/>
          </w:tcPr>
          <w:p w14:paraId="349538E8" w14:textId="77777777" w:rsidR="008B617A" w:rsidRPr="00A34EB2" w:rsidRDefault="008B617A" w:rsidP="00BE7FC9">
            <w:pPr>
              <w:rPr>
                <w:lang w:val="en-US"/>
              </w:rPr>
            </w:pPr>
          </w:p>
        </w:tc>
        <w:tc>
          <w:tcPr>
            <w:tcW w:w="0" w:type="auto"/>
          </w:tcPr>
          <w:p w14:paraId="5BB4F90B" w14:textId="77777777" w:rsidR="008B617A" w:rsidRPr="00A34EB2" w:rsidRDefault="008B617A" w:rsidP="00BE7FC9">
            <w:pPr>
              <w:rPr>
                <w:strike/>
                <w:lang w:val="en-US"/>
              </w:rPr>
            </w:pPr>
            <w:r w:rsidRPr="00A34EB2">
              <w:rPr>
                <w:strike/>
                <w:lang w:val="en-US"/>
              </w:rPr>
              <w:t>Yes</w:t>
            </w:r>
          </w:p>
        </w:tc>
        <w:tc>
          <w:tcPr>
            <w:tcW w:w="0" w:type="auto"/>
          </w:tcPr>
          <w:p w14:paraId="48C2EFE4" w14:textId="77777777" w:rsidR="008B617A" w:rsidRPr="00A34EB2" w:rsidRDefault="008B617A" w:rsidP="00BE7FC9">
            <w:pPr>
              <w:rPr>
                <w:strike/>
                <w:lang w:val="en-US"/>
              </w:rPr>
            </w:pPr>
            <w:r w:rsidRPr="00A34EB2">
              <w:rPr>
                <w:strike/>
                <w:lang w:val="en-US"/>
              </w:rPr>
              <w:t>Yes</w:t>
            </w:r>
          </w:p>
        </w:tc>
        <w:tc>
          <w:tcPr>
            <w:tcW w:w="0" w:type="auto"/>
          </w:tcPr>
          <w:p w14:paraId="7979CFF2" w14:textId="77777777" w:rsidR="008B617A" w:rsidRPr="00A34EB2" w:rsidRDefault="008B617A" w:rsidP="00BE7FC9">
            <w:pPr>
              <w:rPr>
                <w:strike/>
                <w:lang w:val="en-US"/>
              </w:rPr>
            </w:pPr>
            <w:r w:rsidRPr="00A34EB2">
              <w:rPr>
                <w:strike/>
                <w:lang w:val="en-US"/>
              </w:rPr>
              <w:t>Yes</w:t>
            </w:r>
          </w:p>
        </w:tc>
        <w:tc>
          <w:tcPr>
            <w:tcW w:w="0" w:type="auto"/>
          </w:tcPr>
          <w:p w14:paraId="512B7A1D" w14:textId="77777777" w:rsidR="008B617A" w:rsidRPr="00A34EB2" w:rsidRDefault="008B617A" w:rsidP="00BE7FC9">
            <w:pPr>
              <w:rPr>
                <w:lang w:val="en-US"/>
              </w:rPr>
            </w:pPr>
            <w:r w:rsidRPr="00A34EB2">
              <w:rPr>
                <w:lang w:val="en-US"/>
              </w:rPr>
              <w:t>Yes</w:t>
            </w:r>
          </w:p>
        </w:tc>
      </w:tr>
      <w:tr w:rsidR="008B617A" w14:paraId="74902723" w14:textId="77777777" w:rsidTr="00BE7FC9">
        <w:trPr>
          <w:jc w:val="center"/>
        </w:trPr>
        <w:tc>
          <w:tcPr>
            <w:tcW w:w="0" w:type="auto"/>
          </w:tcPr>
          <w:p w14:paraId="584BA4ED" w14:textId="77777777" w:rsidR="008B617A" w:rsidRPr="00A34EB2" w:rsidRDefault="008B617A" w:rsidP="00BE7FC9">
            <w:pPr>
              <w:rPr>
                <w:lang w:val="en-US"/>
              </w:rPr>
            </w:pPr>
            <w:r w:rsidRPr="00A34EB2">
              <w:rPr>
                <w:rFonts w:hint="eastAsia"/>
                <w:lang w:val="en-US"/>
              </w:rPr>
              <w:t>G</w:t>
            </w:r>
            <w:r w:rsidRPr="00A34EB2">
              <w:rPr>
                <w:lang w:val="en-US"/>
              </w:rPr>
              <w:t>C#1</w:t>
            </w:r>
          </w:p>
        </w:tc>
        <w:tc>
          <w:tcPr>
            <w:tcW w:w="0" w:type="auto"/>
          </w:tcPr>
          <w:p w14:paraId="6902F12F" w14:textId="77777777" w:rsidR="008B617A" w:rsidRPr="00A34EB2" w:rsidRDefault="008B617A" w:rsidP="00BE7FC9">
            <w:pPr>
              <w:rPr>
                <w:lang w:val="en-US"/>
              </w:rPr>
            </w:pPr>
          </w:p>
        </w:tc>
        <w:tc>
          <w:tcPr>
            <w:tcW w:w="0" w:type="auto"/>
          </w:tcPr>
          <w:p w14:paraId="30EB9727" w14:textId="77777777" w:rsidR="008B617A" w:rsidRPr="00A34EB2" w:rsidRDefault="008B617A" w:rsidP="00BE7FC9">
            <w:pPr>
              <w:rPr>
                <w:lang w:val="en-US"/>
              </w:rPr>
            </w:pPr>
            <w:r w:rsidRPr="00A34EB2">
              <w:rPr>
                <w:lang w:val="en-US"/>
              </w:rPr>
              <w:t>Yes</w:t>
            </w:r>
          </w:p>
        </w:tc>
        <w:tc>
          <w:tcPr>
            <w:tcW w:w="0" w:type="auto"/>
          </w:tcPr>
          <w:p w14:paraId="59128F67" w14:textId="77777777" w:rsidR="008B617A" w:rsidRPr="00A34EB2" w:rsidRDefault="008B617A" w:rsidP="00BE7FC9">
            <w:pPr>
              <w:rPr>
                <w:lang w:val="en-US"/>
              </w:rPr>
            </w:pPr>
          </w:p>
        </w:tc>
        <w:tc>
          <w:tcPr>
            <w:tcW w:w="0" w:type="auto"/>
          </w:tcPr>
          <w:p w14:paraId="38145343" w14:textId="77777777" w:rsidR="008B617A" w:rsidRPr="00A34EB2" w:rsidRDefault="008B617A" w:rsidP="00BE7FC9">
            <w:pPr>
              <w:rPr>
                <w:lang w:val="en-US"/>
              </w:rPr>
            </w:pPr>
          </w:p>
        </w:tc>
        <w:tc>
          <w:tcPr>
            <w:tcW w:w="0" w:type="auto"/>
          </w:tcPr>
          <w:p w14:paraId="7ECAF9F1" w14:textId="77777777" w:rsidR="008B617A" w:rsidRPr="00A34EB2" w:rsidRDefault="008B617A" w:rsidP="00BE7FC9">
            <w:pPr>
              <w:rPr>
                <w:lang w:val="en-US"/>
              </w:rPr>
            </w:pPr>
          </w:p>
        </w:tc>
        <w:tc>
          <w:tcPr>
            <w:tcW w:w="0" w:type="auto"/>
          </w:tcPr>
          <w:p w14:paraId="4BE39321" w14:textId="77777777" w:rsidR="008B617A" w:rsidRPr="00A34EB2" w:rsidRDefault="008B617A" w:rsidP="00BE7FC9">
            <w:pPr>
              <w:rPr>
                <w:lang w:val="en-US"/>
              </w:rPr>
            </w:pPr>
            <w:r w:rsidRPr="00A34EB2">
              <w:rPr>
                <w:lang w:val="en-US"/>
              </w:rPr>
              <w:t>Yes</w:t>
            </w:r>
          </w:p>
        </w:tc>
      </w:tr>
      <w:tr w:rsidR="008B617A" w14:paraId="5CE1F378" w14:textId="77777777" w:rsidTr="00BE7FC9">
        <w:trPr>
          <w:jc w:val="center"/>
        </w:trPr>
        <w:tc>
          <w:tcPr>
            <w:tcW w:w="0" w:type="auto"/>
          </w:tcPr>
          <w:p w14:paraId="593A54DC" w14:textId="77777777" w:rsidR="008B617A" w:rsidRPr="00A34EB2" w:rsidRDefault="008B617A" w:rsidP="00BE7FC9">
            <w:pPr>
              <w:rPr>
                <w:lang w:val="en-US"/>
              </w:rPr>
            </w:pPr>
            <w:r w:rsidRPr="00A34EB2">
              <w:rPr>
                <w:rFonts w:hint="eastAsia"/>
                <w:lang w:val="en-US"/>
              </w:rPr>
              <w:t>G</w:t>
            </w:r>
            <w:r w:rsidRPr="00A34EB2">
              <w:rPr>
                <w:lang w:val="en-US"/>
              </w:rPr>
              <w:t>C#2</w:t>
            </w:r>
          </w:p>
        </w:tc>
        <w:tc>
          <w:tcPr>
            <w:tcW w:w="0" w:type="auto"/>
          </w:tcPr>
          <w:p w14:paraId="2DD67289" w14:textId="77777777" w:rsidR="008B617A" w:rsidRPr="00A34EB2" w:rsidRDefault="008B617A" w:rsidP="00BE7FC9">
            <w:pPr>
              <w:rPr>
                <w:lang w:val="en-US"/>
              </w:rPr>
            </w:pPr>
            <w:r w:rsidRPr="00A34EB2">
              <w:rPr>
                <w:lang w:val="en-US"/>
              </w:rPr>
              <w:t>Yes</w:t>
            </w:r>
          </w:p>
        </w:tc>
        <w:tc>
          <w:tcPr>
            <w:tcW w:w="0" w:type="auto"/>
          </w:tcPr>
          <w:p w14:paraId="16F4B9DA" w14:textId="77777777" w:rsidR="008B617A" w:rsidRPr="00A34EB2" w:rsidRDefault="008B617A" w:rsidP="00BE7FC9">
            <w:pPr>
              <w:rPr>
                <w:lang w:val="en-US"/>
              </w:rPr>
            </w:pPr>
            <w:r w:rsidRPr="00A34EB2">
              <w:rPr>
                <w:lang w:val="en-US"/>
              </w:rPr>
              <w:t>Yes</w:t>
            </w:r>
          </w:p>
        </w:tc>
        <w:tc>
          <w:tcPr>
            <w:tcW w:w="0" w:type="auto"/>
          </w:tcPr>
          <w:p w14:paraId="458AAFFE" w14:textId="77777777" w:rsidR="008B617A" w:rsidRPr="00A34EB2" w:rsidRDefault="008B617A" w:rsidP="00BE7FC9">
            <w:pPr>
              <w:rPr>
                <w:lang w:val="en-US"/>
              </w:rPr>
            </w:pPr>
            <w:r w:rsidRPr="00A34EB2">
              <w:rPr>
                <w:lang w:val="en-US"/>
              </w:rPr>
              <w:t>Yes</w:t>
            </w:r>
          </w:p>
        </w:tc>
        <w:tc>
          <w:tcPr>
            <w:tcW w:w="0" w:type="auto"/>
          </w:tcPr>
          <w:p w14:paraId="748E8E45" w14:textId="77777777" w:rsidR="008B617A" w:rsidRPr="00A34EB2" w:rsidRDefault="008B617A" w:rsidP="00BE7FC9">
            <w:pPr>
              <w:rPr>
                <w:lang w:val="en-US"/>
              </w:rPr>
            </w:pPr>
          </w:p>
        </w:tc>
        <w:tc>
          <w:tcPr>
            <w:tcW w:w="0" w:type="auto"/>
          </w:tcPr>
          <w:p w14:paraId="1BF4D598" w14:textId="77777777" w:rsidR="008B617A" w:rsidRPr="00A34EB2" w:rsidRDefault="008B617A" w:rsidP="00BE7FC9">
            <w:pPr>
              <w:rPr>
                <w:lang w:val="en-US"/>
              </w:rPr>
            </w:pPr>
          </w:p>
        </w:tc>
        <w:tc>
          <w:tcPr>
            <w:tcW w:w="0" w:type="auto"/>
          </w:tcPr>
          <w:p w14:paraId="1AB2EAAF" w14:textId="77777777" w:rsidR="008B617A" w:rsidRPr="00A34EB2" w:rsidRDefault="008B617A" w:rsidP="00BE7FC9">
            <w:pPr>
              <w:rPr>
                <w:lang w:val="en-US"/>
              </w:rPr>
            </w:pPr>
            <w:r w:rsidRPr="00A34EB2">
              <w:rPr>
                <w:lang w:val="en-US"/>
              </w:rPr>
              <w:t>Yes</w:t>
            </w:r>
          </w:p>
        </w:tc>
      </w:tr>
      <w:tr w:rsidR="005054CB" w:rsidRPr="006D1BFA" w14:paraId="698C199F" w14:textId="77777777" w:rsidTr="005054CB">
        <w:tblPrEx>
          <w:jc w:val="left"/>
        </w:tblPrEx>
        <w:tc>
          <w:tcPr>
            <w:tcW w:w="0" w:type="auto"/>
          </w:tcPr>
          <w:p w14:paraId="14F198D0" w14:textId="77777777" w:rsidR="005054CB" w:rsidRPr="00A34EB2" w:rsidRDefault="005054CB">
            <w:pPr>
              <w:rPr>
                <w:b/>
                <w:color w:val="4472C4" w:themeColor="accent5"/>
                <w:lang w:val="en-US"/>
              </w:rPr>
            </w:pPr>
            <w:r w:rsidRPr="00A34EB2">
              <w:rPr>
                <w:rFonts w:hint="eastAsia"/>
                <w:b/>
                <w:color w:val="4472C4" w:themeColor="accent5"/>
                <w:lang w:val="en-US"/>
              </w:rPr>
              <w:t>G</w:t>
            </w:r>
            <w:r w:rsidRPr="00A34EB2">
              <w:rPr>
                <w:b/>
                <w:color w:val="4472C4" w:themeColor="accent5"/>
                <w:lang w:val="en-US"/>
              </w:rPr>
              <w:t>C#3</w:t>
            </w:r>
          </w:p>
        </w:tc>
        <w:tc>
          <w:tcPr>
            <w:tcW w:w="0" w:type="auto"/>
          </w:tcPr>
          <w:p w14:paraId="13800FEC" w14:textId="7500F398"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32EF9897" w14:textId="77777777" w:rsidR="005054CB" w:rsidRPr="00A34EB2" w:rsidRDefault="005054CB">
            <w:pPr>
              <w:rPr>
                <w:b/>
                <w:color w:val="4472C4" w:themeColor="accent5"/>
                <w:lang w:val="en-US"/>
              </w:rPr>
            </w:pPr>
            <w:r w:rsidRPr="00A34EB2">
              <w:rPr>
                <w:b/>
                <w:color w:val="4472C4" w:themeColor="accent5"/>
                <w:lang w:val="en-US"/>
              </w:rPr>
              <w:t>Yes</w:t>
            </w:r>
          </w:p>
        </w:tc>
        <w:tc>
          <w:tcPr>
            <w:tcW w:w="0" w:type="auto"/>
          </w:tcPr>
          <w:p w14:paraId="2CBDBA1D" w14:textId="42B3977A" w:rsidR="005054CB" w:rsidRPr="00A34EB2" w:rsidRDefault="005054CB">
            <w:pPr>
              <w:rPr>
                <w:b/>
                <w:color w:val="4472C4" w:themeColor="accent5"/>
                <w:lang w:val="en-US"/>
              </w:rPr>
            </w:pPr>
          </w:p>
        </w:tc>
        <w:tc>
          <w:tcPr>
            <w:tcW w:w="0" w:type="auto"/>
          </w:tcPr>
          <w:p w14:paraId="0599BB89" w14:textId="051E0DBB" w:rsidR="005054CB" w:rsidRPr="00A34EB2" w:rsidRDefault="005054CB">
            <w:pPr>
              <w:rPr>
                <w:b/>
                <w:color w:val="4472C4" w:themeColor="accent5"/>
                <w:lang w:val="en-US"/>
              </w:rPr>
            </w:pPr>
          </w:p>
        </w:tc>
        <w:tc>
          <w:tcPr>
            <w:tcW w:w="0" w:type="auto"/>
          </w:tcPr>
          <w:p w14:paraId="75BC37CE" w14:textId="77777777" w:rsidR="005054CB" w:rsidRPr="00A34EB2" w:rsidRDefault="005054CB">
            <w:pPr>
              <w:rPr>
                <w:b/>
                <w:color w:val="4472C4" w:themeColor="accent5"/>
                <w:lang w:val="en-US"/>
              </w:rPr>
            </w:pPr>
          </w:p>
        </w:tc>
        <w:tc>
          <w:tcPr>
            <w:tcW w:w="0" w:type="auto"/>
          </w:tcPr>
          <w:p w14:paraId="50B5CD26" w14:textId="5918529F" w:rsidR="005054CB" w:rsidRPr="00A34EB2" w:rsidRDefault="005054CB">
            <w:pPr>
              <w:rPr>
                <w:b/>
                <w:color w:val="4472C4" w:themeColor="accent5"/>
                <w:lang w:val="en-US"/>
              </w:rPr>
            </w:pPr>
            <w:r w:rsidRPr="00A34EB2">
              <w:rPr>
                <w:b/>
                <w:color w:val="4472C4" w:themeColor="accent5"/>
                <w:lang w:val="en-US"/>
              </w:rPr>
              <w:t>Yes</w:t>
            </w:r>
          </w:p>
        </w:tc>
      </w:tr>
    </w:tbl>
    <w:p w14:paraId="3A0BE142" w14:textId="77777777" w:rsidR="008B617A" w:rsidRPr="00A34EB2" w:rsidRDefault="008B617A" w:rsidP="000D1BC2">
      <w:pPr>
        <w:rPr>
          <w:lang w:val="en-US"/>
        </w:rPr>
      </w:pPr>
    </w:p>
    <w:p w14:paraId="63A30EAB" w14:textId="7C968E91" w:rsidR="001A530D" w:rsidRPr="00A34EB2" w:rsidRDefault="001A530D" w:rsidP="000D1BC2">
      <w:pPr>
        <w:rPr>
          <w:lang w:val="en-US"/>
        </w:rPr>
      </w:pPr>
      <w:r w:rsidRPr="00A34EB2">
        <w:rPr>
          <w:b/>
          <w:lang w:val="en-US"/>
        </w:rPr>
        <w:t xml:space="preserve">Observation </w:t>
      </w:r>
      <w:r w:rsidR="00B8545F">
        <w:rPr>
          <w:b/>
          <w:lang w:val="en-US"/>
        </w:rPr>
        <w:t>1</w:t>
      </w:r>
      <w:r w:rsidRPr="00A34EB2">
        <w:rPr>
          <w:b/>
          <w:lang w:val="en-US"/>
        </w:rPr>
        <w:t xml:space="preserve">: </w:t>
      </w:r>
      <w:r w:rsidR="00BC0056" w:rsidRPr="00A34EB2">
        <w:rPr>
          <w:lang w:val="en-US"/>
        </w:rPr>
        <w:t xml:space="preserve">Assessing the ability of a model to </w:t>
      </w:r>
      <w:r w:rsidR="00105DD6" w:rsidRPr="00A34EB2">
        <w:rPr>
          <w:lang w:val="en-US"/>
        </w:rPr>
        <w:t xml:space="preserve">generalize and interpolate </w:t>
      </w:r>
      <w:r w:rsidR="00BC0056" w:rsidRPr="00A34EB2">
        <w:rPr>
          <w:lang w:val="en-US"/>
        </w:rPr>
        <w:t xml:space="preserve">between </w:t>
      </w:r>
      <w:r w:rsidR="00105DD6" w:rsidRPr="00A34EB2">
        <w:rPr>
          <w:lang w:val="en-US"/>
        </w:rPr>
        <w:t>two types of configurations in the training dataset</w:t>
      </w:r>
      <w:r w:rsidR="00BC0056" w:rsidRPr="00A34EB2">
        <w:rPr>
          <w:lang w:val="en-US"/>
        </w:rPr>
        <w:t xml:space="preserve"> (e.g., training with </w:t>
      </w:r>
      <w:r w:rsidR="006B0B88">
        <w:rPr>
          <w:lang w:val="en-US"/>
        </w:rPr>
        <w:t>S1</w:t>
      </w:r>
      <w:r w:rsidR="006B0B88" w:rsidRPr="00A34EB2">
        <w:rPr>
          <w:lang w:val="en-US"/>
        </w:rPr>
        <w:t xml:space="preserve"> </w:t>
      </w:r>
      <w:r w:rsidR="00BC0056" w:rsidRPr="00A34EB2">
        <w:rPr>
          <w:lang w:val="en-US"/>
        </w:rPr>
        <w:t xml:space="preserve">and </w:t>
      </w:r>
      <w:r w:rsidR="006B0B88">
        <w:rPr>
          <w:lang w:val="en-US"/>
        </w:rPr>
        <w:t xml:space="preserve">S3 </w:t>
      </w:r>
      <w:r w:rsidR="00FA4008" w:rsidRPr="00A34EB2">
        <w:rPr>
          <w:lang w:val="en-US"/>
        </w:rPr>
        <w:t>km</w:t>
      </w:r>
      <w:r w:rsidR="00FA4008">
        <w:rPr>
          <w:lang w:val="en-US"/>
        </w:rPr>
        <w:t>/</w:t>
      </w:r>
      <w:r w:rsidR="00FA4008" w:rsidRPr="00A34EB2">
        <w:rPr>
          <w:lang w:val="en-US"/>
        </w:rPr>
        <w:t xml:space="preserve">h </w:t>
      </w:r>
      <w:r w:rsidR="00BC0056" w:rsidRPr="00A34EB2">
        <w:rPr>
          <w:lang w:val="en-US"/>
        </w:rPr>
        <w:t xml:space="preserve">and testing with </w:t>
      </w:r>
      <w:r w:rsidR="006B0B88">
        <w:rPr>
          <w:lang w:val="en-US"/>
        </w:rPr>
        <w:t xml:space="preserve">S2 </w:t>
      </w:r>
      <w:r w:rsidR="00FA4008" w:rsidRPr="00A34EB2">
        <w:rPr>
          <w:lang w:val="en-US"/>
        </w:rPr>
        <w:t>km</w:t>
      </w:r>
      <w:r w:rsidR="00FA4008">
        <w:rPr>
          <w:lang w:val="en-US"/>
        </w:rPr>
        <w:t>/</w:t>
      </w:r>
      <w:r w:rsidR="00FA4008" w:rsidRPr="00A34EB2">
        <w:rPr>
          <w:lang w:val="en-US"/>
        </w:rPr>
        <w:t>h</w:t>
      </w:r>
      <w:r w:rsidR="00BC0056" w:rsidRPr="00A34EB2">
        <w:rPr>
          <w:lang w:val="en-US"/>
        </w:rPr>
        <w:t>) would be of practical interest</w:t>
      </w:r>
      <w:r w:rsidR="00105DD6" w:rsidRPr="00A34EB2">
        <w:rPr>
          <w:lang w:val="en-US"/>
        </w:rPr>
        <w:t>.</w:t>
      </w:r>
    </w:p>
    <w:p w14:paraId="76F4D828" w14:textId="36E84485" w:rsidR="000D1BC2" w:rsidRPr="00A34EB2" w:rsidRDefault="00F309B9" w:rsidP="000D1BC2">
      <w:pPr>
        <w:rPr>
          <w:lang w:val="en-US"/>
        </w:rPr>
      </w:pPr>
      <w:r w:rsidRPr="00A34EB2">
        <w:rPr>
          <w:b/>
          <w:lang w:val="en-US"/>
        </w:rPr>
        <w:t xml:space="preserve">Proposal </w:t>
      </w:r>
      <w:r w:rsidR="00B8545F">
        <w:rPr>
          <w:b/>
          <w:lang w:val="en-US"/>
        </w:rPr>
        <w:t>1</w:t>
      </w:r>
      <w:r w:rsidRPr="00A34EB2">
        <w:rPr>
          <w:b/>
          <w:lang w:val="en-US"/>
        </w:rPr>
        <w:t xml:space="preserve">: </w:t>
      </w:r>
      <w:r w:rsidRPr="00A34EB2">
        <w:rPr>
          <w:lang w:val="en-US"/>
        </w:rPr>
        <w:t>RAN2 to discuss the addition of Generalization Case #3 (GC#3), in which training dataset contains speeds S1 and S3, and the test dataset speed S2</w:t>
      </w:r>
      <w:r w:rsidR="006B0B88">
        <w:rPr>
          <w:lang w:val="en-US"/>
        </w:rPr>
        <w:t>, where S1 &lt; S2 &lt; S3</w:t>
      </w:r>
      <w:r w:rsidRPr="00A34EB2">
        <w:rPr>
          <w:lang w:val="en-US"/>
        </w:rPr>
        <w:t>.</w:t>
      </w:r>
    </w:p>
    <w:p w14:paraId="5705E281" w14:textId="283AA0DF" w:rsidR="000D1BC2" w:rsidRPr="00A34EB2" w:rsidRDefault="000D1BC2" w:rsidP="000D1BC2">
      <w:pPr>
        <w:pStyle w:val="Heading1"/>
        <w:rPr>
          <w:lang w:val="en-US"/>
        </w:rPr>
      </w:pPr>
      <w:r w:rsidRPr="00A34EB2">
        <w:rPr>
          <w:lang w:val="en-US"/>
        </w:rPr>
        <w:t>3</w:t>
      </w:r>
      <w:r w:rsidRPr="00A34EB2">
        <w:rPr>
          <w:lang w:val="en-US"/>
        </w:rPr>
        <w:tab/>
        <w:t>Evaluation</w:t>
      </w:r>
    </w:p>
    <w:p w14:paraId="7BC029A4" w14:textId="6A97F5DD" w:rsidR="000D1BC2" w:rsidRPr="00A34EB2" w:rsidRDefault="08A5C201" w:rsidP="000D1BC2">
      <w:pPr>
        <w:pStyle w:val="Heading2"/>
        <w:rPr>
          <w:lang w:val="en-US"/>
        </w:rPr>
      </w:pPr>
      <w:r w:rsidRPr="00A34EB2">
        <w:rPr>
          <w:lang w:val="en-US"/>
        </w:rPr>
        <w:t>3.1</w:t>
      </w:r>
      <w:r w:rsidR="000D1BC2" w:rsidRPr="00A34EB2">
        <w:rPr>
          <w:lang w:val="en-US"/>
        </w:rPr>
        <w:tab/>
      </w:r>
      <w:r w:rsidRPr="00A34EB2">
        <w:rPr>
          <w:lang w:val="en-US"/>
        </w:rPr>
        <w:t>RRM Measurement Prediction</w:t>
      </w:r>
      <w:r w:rsidR="40646A76" w:rsidRPr="00A34EB2">
        <w:rPr>
          <w:lang w:val="en-US"/>
        </w:rPr>
        <w:t xml:space="preserve"> Case A</w:t>
      </w:r>
    </w:p>
    <w:p w14:paraId="7D0EAFA8" w14:textId="2FEA9852" w:rsidR="00DC211C" w:rsidRDefault="00AD7806" w:rsidP="00DC211C">
      <w:pPr>
        <w:rPr>
          <w:lang w:val="en-US"/>
        </w:rPr>
      </w:pPr>
      <w:r w:rsidRPr="00A34EB2">
        <w:rPr>
          <w:lang w:val="en-US"/>
        </w:rPr>
        <w:t>To assess the generalization capabilities of RRM measurement prediction in temporal case A, we conducted a study using different generalization configurations, as outlined in Table 2-1. To ensure a fair comparison, the inference data remained consistent across the baseline and generalization configurations (GC#1, GC#2, and GC#3)</w:t>
      </w:r>
      <w:r w:rsidR="00944010">
        <w:rPr>
          <w:lang w:val="en-US"/>
        </w:rPr>
        <w:t>.</w:t>
      </w:r>
      <w:r w:rsidR="00673676">
        <w:rPr>
          <w:lang w:val="en-US"/>
        </w:rPr>
        <w:t xml:space="preserve"> </w:t>
      </w:r>
      <w:r w:rsidR="006B753E">
        <w:rPr>
          <w:lang w:val="en-US"/>
        </w:rPr>
        <w:t>The</w:t>
      </w:r>
      <w:r w:rsidR="00DC211C">
        <w:rPr>
          <w:lang w:val="en-US"/>
        </w:rPr>
        <w:t xml:space="preserve"> simulation assumptions are highlighted in Table </w:t>
      </w:r>
      <w:r w:rsidR="00FB33CB">
        <w:rPr>
          <w:lang w:val="en-US"/>
        </w:rPr>
        <w:t>3.</w:t>
      </w:r>
      <w:r w:rsidR="00DC211C">
        <w:rPr>
          <w:lang w:val="en-US"/>
        </w:rPr>
        <w:t>1-1.</w:t>
      </w:r>
    </w:p>
    <w:p w14:paraId="3775A928" w14:textId="51FD3D47" w:rsidR="00DC211C" w:rsidRPr="00A34EB2" w:rsidRDefault="00DC211C" w:rsidP="00DC211C">
      <w:pPr>
        <w:pStyle w:val="TF"/>
        <w:rPr>
          <w:lang w:val="en-US"/>
        </w:rPr>
      </w:pPr>
      <w:r w:rsidRPr="00A34EB2">
        <w:rPr>
          <w:lang w:val="en-US"/>
        </w:rPr>
        <w:t xml:space="preserve">Table </w:t>
      </w:r>
      <w:r w:rsidR="00FB33CB" w:rsidRPr="00A34EB2">
        <w:rPr>
          <w:lang w:val="en-US"/>
        </w:rPr>
        <w:t>3</w:t>
      </w:r>
      <w:r w:rsidRPr="00A34EB2">
        <w:rPr>
          <w:lang w:val="en-US"/>
        </w:rPr>
        <w:t>.1-1: Simulation parameters for the 7-site scenario based on TR38.843 (FR2)</w:t>
      </w:r>
    </w:p>
    <w:tbl>
      <w:tblPr>
        <w:tblStyle w:val="1"/>
        <w:tblW w:w="0" w:type="auto"/>
        <w:jc w:val="center"/>
        <w:tblLook w:val="04A0" w:firstRow="1" w:lastRow="0" w:firstColumn="1" w:lastColumn="0" w:noHBand="0" w:noVBand="1"/>
      </w:tblPr>
      <w:tblGrid>
        <w:gridCol w:w="1628"/>
        <w:gridCol w:w="3364"/>
        <w:gridCol w:w="1159"/>
        <w:gridCol w:w="1160"/>
        <w:gridCol w:w="1160"/>
        <w:gridCol w:w="1160"/>
      </w:tblGrid>
      <w:tr w:rsidR="00DC211C" w:rsidRPr="007B128A" w14:paraId="1717963D" w14:textId="77777777" w:rsidTr="00FD0BB4">
        <w:trPr>
          <w:jc w:val="center"/>
        </w:trPr>
        <w:tc>
          <w:tcPr>
            <w:tcW w:w="1628" w:type="dxa"/>
            <w:vMerge w:val="restart"/>
            <w:hideMark/>
          </w:tcPr>
          <w:p w14:paraId="37E73760" w14:textId="77777777" w:rsidR="00DC211C" w:rsidRPr="00A34EB2" w:rsidRDefault="00DC211C" w:rsidP="00FD0BB4">
            <w:pPr>
              <w:rPr>
                <w:lang w:val="en-US"/>
              </w:rPr>
            </w:pPr>
            <w:r w:rsidRPr="00A34EB2">
              <w:rPr>
                <w:lang w:val="en-US"/>
              </w:rPr>
              <w:t>Reported simulation assumptions</w:t>
            </w:r>
          </w:p>
        </w:tc>
        <w:tc>
          <w:tcPr>
            <w:tcW w:w="3364" w:type="dxa"/>
            <w:hideMark/>
          </w:tcPr>
          <w:p w14:paraId="3C444188" w14:textId="77777777" w:rsidR="00DC211C" w:rsidRPr="00A34EB2" w:rsidRDefault="00DC211C" w:rsidP="00FD0BB4">
            <w:pPr>
              <w:rPr>
                <w:lang w:val="en-US"/>
              </w:rPr>
            </w:pPr>
            <w:r w:rsidRPr="00A34EB2">
              <w:rPr>
                <w:lang w:val="en-US"/>
              </w:rPr>
              <w:t>UE trajectory option</w:t>
            </w:r>
          </w:p>
        </w:tc>
        <w:tc>
          <w:tcPr>
            <w:tcW w:w="4639" w:type="dxa"/>
            <w:gridSpan w:val="4"/>
            <w:hideMark/>
          </w:tcPr>
          <w:p w14:paraId="2192C836" w14:textId="77777777" w:rsidR="00DC211C" w:rsidRPr="00A34EB2" w:rsidRDefault="00DC211C" w:rsidP="00FD0BB4">
            <w:pPr>
              <w:rPr>
                <w:lang w:val="en-US"/>
              </w:rPr>
            </w:pPr>
            <w:r w:rsidRPr="00A34EB2">
              <w:rPr>
                <w:lang w:val="en-US"/>
              </w:rPr>
              <w:t>Option 3</w:t>
            </w:r>
          </w:p>
        </w:tc>
      </w:tr>
      <w:tr w:rsidR="00DC211C" w:rsidRPr="007B128A" w14:paraId="3D783D18" w14:textId="77777777" w:rsidTr="00FD0BB4">
        <w:trPr>
          <w:jc w:val="center"/>
        </w:trPr>
        <w:tc>
          <w:tcPr>
            <w:tcW w:w="1628" w:type="dxa"/>
            <w:vMerge/>
            <w:hideMark/>
          </w:tcPr>
          <w:p w14:paraId="7EEB54BC" w14:textId="77777777" w:rsidR="00DC211C" w:rsidRPr="00A34EB2" w:rsidRDefault="00DC211C" w:rsidP="00FD0BB4">
            <w:pPr>
              <w:rPr>
                <w:lang w:val="en-US"/>
              </w:rPr>
            </w:pPr>
          </w:p>
        </w:tc>
        <w:tc>
          <w:tcPr>
            <w:tcW w:w="3364" w:type="dxa"/>
            <w:hideMark/>
          </w:tcPr>
          <w:p w14:paraId="251EA171" w14:textId="77777777" w:rsidR="00DC211C" w:rsidRPr="00A34EB2" w:rsidRDefault="00DC211C" w:rsidP="00FD0BB4">
            <w:pPr>
              <w:rPr>
                <w:lang w:val="en-US"/>
              </w:rPr>
            </w:pPr>
            <w:r w:rsidRPr="00A34EB2">
              <w:rPr>
                <w:lang w:val="en-US"/>
              </w:rPr>
              <w:t>UE trajectory boundary processing option</w:t>
            </w:r>
          </w:p>
        </w:tc>
        <w:tc>
          <w:tcPr>
            <w:tcW w:w="4639" w:type="dxa"/>
            <w:gridSpan w:val="4"/>
            <w:hideMark/>
          </w:tcPr>
          <w:p w14:paraId="23242A51" w14:textId="77777777" w:rsidR="00DC211C" w:rsidRPr="00A34EB2" w:rsidRDefault="00DC211C" w:rsidP="00FD0BB4">
            <w:pPr>
              <w:rPr>
                <w:lang w:val="en-US"/>
              </w:rPr>
            </w:pPr>
            <w:r w:rsidRPr="00A34EB2">
              <w:rPr>
                <w:lang w:val="en-US"/>
              </w:rPr>
              <w:t>Option 3</w:t>
            </w:r>
          </w:p>
        </w:tc>
      </w:tr>
      <w:tr w:rsidR="00DC211C" w:rsidRPr="007B128A" w14:paraId="5B3BEB83" w14:textId="77777777" w:rsidTr="00FD0BB4">
        <w:trPr>
          <w:jc w:val="center"/>
        </w:trPr>
        <w:tc>
          <w:tcPr>
            <w:tcW w:w="1628" w:type="dxa"/>
            <w:vMerge/>
            <w:hideMark/>
          </w:tcPr>
          <w:p w14:paraId="48CC8920" w14:textId="77777777" w:rsidR="00DC211C" w:rsidRPr="00A34EB2" w:rsidRDefault="00DC211C" w:rsidP="00FD0BB4">
            <w:pPr>
              <w:rPr>
                <w:lang w:val="en-US"/>
              </w:rPr>
            </w:pPr>
          </w:p>
        </w:tc>
        <w:tc>
          <w:tcPr>
            <w:tcW w:w="3364" w:type="dxa"/>
            <w:hideMark/>
          </w:tcPr>
          <w:p w14:paraId="69B56E6F" w14:textId="77777777" w:rsidR="00DC211C" w:rsidRPr="00A34EB2" w:rsidRDefault="00DC211C" w:rsidP="00FD0BB4">
            <w:pPr>
              <w:rPr>
                <w:lang w:val="en-US"/>
              </w:rPr>
            </w:pPr>
            <w:r w:rsidRPr="00A34EB2">
              <w:rPr>
                <w:lang w:val="en-US"/>
              </w:rPr>
              <w:t>UE speed</w:t>
            </w:r>
          </w:p>
        </w:tc>
        <w:tc>
          <w:tcPr>
            <w:tcW w:w="4639" w:type="dxa"/>
            <w:gridSpan w:val="4"/>
            <w:hideMark/>
          </w:tcPr>
          <w:p w14:paraId="705A820C" w14:textId="77777777" w:rsidR="00DC211C" w:rsidRPr="00A34EB2" w:rsidRDefault="00DC211C" w:rsidP="00FD0BB4">
            <w:pPr>
              <w:rPr>
                <w:lang w:val="en-US"/>
              </w:rPr>
            </w:pPr>
            <w:r w:rsidRPr="00A34EB2">
              <w:rPr>
                <w:lang w:val="en-US"/>
              </w:rPr>
              <w:t>30/60/120 km/h</w:t>
            </w:r>
          </w:p>
        </w:tc>
      </w:tr>
      <w:tr w:rsidR="00DC211C" w:rsidRPr="007B128A" w14:paraId="0AC28689" w14:textId="77777777" w:rsidTr="00FD0BB4">
        <w:trPr>
          <w:jc w:val="center"/>
        </w:trPr>
        <w:tc>
          <w:tcPr>
            <w:tcW w:w="1628" w:type="dxa"/>
            <w:vMerge/>
            <w:hideMark/>
          </w:tcPr>
          <w:p w14:paraId="24C6E2D3" w14:textId="77777777" w:rsidR="00DC211C" w:rsidRPr="00A34EB2" w:rsidRDefault="00DC211C" w:rsidP="00FD0BB4">
            <w:pPr>
              <w:rPr>
                <w:lang w:val="en-US"/>
              </w:rPr>
            </w:pPr>
          </w:p>
        </w:tc>
        <w:tc>
          <w:tcPr>
            <w:tcW w:w="3364" w:type="dxa"/>
            <w:hideMark/>
          </w:tcPr>
          <w:p w14:paraId="7CF87125" w14:textId="77777777" w:rsidR="00DC211C" w:rsidRPr="00A34EB2" w:rsidRDefault="00DC211C" w:rsidP="00FD0BB4">
            <w:pPr>
              <w:rPr>
                <w:lang w:val="en-US"/>
              </w:rPr>
            </w:pPr>
            <w:proofErr w:type="spellStart"/>
            <w:r w:rsidRPr="00A34EB2">
              <w:rPr>
                <w:lang w:val="en-US"/>
              </w:rPr>
              <w:t>SoftLOS</w:t>
            </w:r>
            <w:proofErr w:type="spellEnd"/>
          </w:p>
        </w:tc>
        <w:tc>
          <w:tcPr>
            <w:tcW w:w="4639" w:type="dxa"/>
            <w:gridSpan w:val="4"/>
            <w:hideMark/>
          </w:tcPr>
          <w:p w14:paraId="621996FE" w14:textId="77777777" w:rsidR="00DC211C" w:rsidRPr="00A34EB2" w:rsidRDefault="00DC211C" w:rsidP="00FD0BB4">
            <w:pPr>
              <w:rPr>
                <w:lang w:val="en-US"/>
              </w:rPr>
            </w:pPr>
            <w:r w:rsidRPr="00A34EB2">
              <w:rPr>
                <w:lang w:val="en-US"/>
              </w:rPr>
              <w:t>Yes</w:t>
            </w:r>
          </w:p>
        </w:tc>
      </w:tr>
      <w:tr w:rsidR="00DC211C" w:rsidRPr="007B128A" w14:paraId="6E248955" w14:textId="77777777" w:rsidTr="00FD0BB4">
        <w:trPr>
          <w:jc w:val="center"/>
        </w:trPr>
        <w:tc>
          <w:tcPr>
            <w:tcW w:w="1628" w:type="dxa"/>
            <w:vMerge/>
            <w:hideMark/>
          </w:tcPr>
          <w:p w14:paraId="63AFFDB3" w14:textId="77777777" w:rsidR="00DC211C" w:rsidRPr="00A34EB2" w:rsidRDefault="00DC211C" w:rsidP="00FD0BB4">
            <w:pPr>
              <w:rPr>
                <w:lang w:val="en-US"/>
              </w:rPr>
            </w:pPr>
          </w:p>
        </w:tc>
        <w:tc>
          <w:tcPr>
            <w:tcW w:w="3364" w:type="dxa"/>
            <w:hideMark/>
          </w:tcPr>
          <w:p w14:paraId="71A4A440" w14:textId="77777777" w:rsidR="00DC211C" w:rsidRPr="00A34EB2" w:rsidRDefault="00DC211C" w:rsidP="00FD0BB4">
            <w:pPr>
              <w:rPr>
                <w:lang w:val="en-US"/>
              </w:rPr>
            </w:pPr>
            <w:r w:rsidRPr="00A34EB2">
              <w:rPr>
                <w:lang w:val="en-US"/>
              </w:rPr>
              <w:t>Spatial consistency option</w:t>
            </w:r>
          </w:p>
        </w:tc>
        <w:tc>
          <w:tcPr>
            <w:tcW w:w="4639" w:type="dxa"/>
            <w:gridSpan w:val="4"/>
            <w:hideMark/>
          </w:tcPr>
          <w:p w14:paraId="543E1E7D" w14:textId="77777777" w:rsidR="00DC211C" w:rsidRPr="00A34EB2" w:rsidRDefault="00DC211C" w:rsidP="00FD0BB4">
            <w:pPr>
              <w:rPr>
                <w:lang w:val="en-US"/>
              </w:rPr>
            </w:pPr>
            <w:r w:rsidRPr="00A34EB2">
              <w:rPr>
                <w:lang w:val="en-US"/>
              </w:rPr>
              <w:t>Option B</w:t>
            </w:r>
          </w:p>
        </w:tc>
      </w:tr>
      <w:tr w:rsidR="00DC211C" w:rsidRPr="007B128A" w14:paraId="7C5EAB3F" w14:textId="77777777" w:rsidTr="00FD0BB4">
        <w:trPr>
          <w:jc w:val="center"/>
        </w:trPr>
        <w:tc>
          <w:tcPr>
            <w:tcW w:w="1628" w:type="dxa"/>
            <w:vMerge/>
            <w:hideMark/>
          </w:tcPr>
          <w:p w14:paraId="0AB57F9D" w14:textId="77777777" w:rsidR="00DC211C" w:rsidRPr="00A34EB2" w:rsidRDefault="00DC211C" w:rsidP="00FD0BB4">
            <w:pPr>
              <w:rPr>
                <w:lang w:val="en-US"/>
              </w:rPr>
            </w:pPr>
          </w:p>
        </w:tc>
        <w:tc>
          <w:tcPr>
            <w:tcW w:w="3364" w:type="dxa"/>
            <w:hideMark/>
          </w:tcPr>
          <w:p w14:paraId="6FED55B7" w14:textId="77777777" w:rsidR="00DC211C" w:rsidRPr="00A34EB2" w:rsidRDefault="00DC211C" w:rsidP="00FD0BB4">
            <w:pPr>
              <w:rPr>
                <w:lang w:val="en-US"/>
              </w:rPr>
            </w:pPr>
            <w:r w:rsidRPr="00A34EB2">
              <w:rPr>
                <w:lang w:val="en-US"/>
              </w:rPr>
              <w:t>Number of TX beams</w:t>
            </w:r>
          </w:p>
        </w:tc>
        <w:tc>
          <w:tcPr>
            <w:tcW w:w="4639" w:type="dxa"/>
            <w:gridSpan w:val="4"/>
            <w:hideMark/>
          </w:tcPr>
          <w:p w14:paraId="7EFE49B5" w14:textId="77777777" w:rsidR="00DC211C" w:rsidRPr="00A34EB2" w:rsidRDefault="00DC211C" w:rsidP="00FD0BB4">
            <w:pPr>
              <w:rPr>
                <w:lang w:val="en-US"/>
              </w:rPr>
            </w:pPr>
            <w:r w:rsidRPr="00A34EB2">
              <w:rPr>
                <w:lang w:val="en-US"/>
              </w:rPr>
              <w:t>8</w:t>
            </w:r>
          </w:p>
        </w:tc>
      </w:tr>
      <w:tr w:rsidR="00DC211C" w:rsidRPr="007B128A" w14:paraId="6D70F2CE" w14:textId="77777777" w:rsidTr="00FD0BB4">
        <w:trPr>
          <w:jc w:val="center"/>
        </w:trPr>
        <w:tc>
          <w:tcPr>
            <w:tcW w:w="1628" w:type="dxa"/>
            <w:vMerge/>
            <w:hideMark/>
          </w:tcPr>
          <w:p w14:paraId="56DC91E3" w14:textId="77777777" w:rsidR="00DC211C" w:rsidRPr="00A34EB2" w:rsidRDefault="00DC211C" w:rsidP="00FD0BB4">
            <w:pPr>
              <w:rPr>
                <w:lang w:val="en-US"/>
              </w:rPr>
            </w:pPr>
          </w:p>
        </w:tc>
        <w:tc>
          <w:tcPr>
            <w:tcW w:w="3364" w:type="dxa"/>
            <w:hideMark/>
          </w:tcPr>
          <w:p w14:paraId="66D590FF" w14:textId="77777777" w:rsidR="00DC211C" w:rsidRPr="00A34EB2" w:rsidRDefault="00DC211C" w:rsidP="00FD0BB4">
            <w:pPr>
              <w:rPr>
                <w:lang w:val="en-US"/>
              </w:rPr>
            </w:pPr>
            <w:r w:rsidRPr="00A34EB2">
              <w:rPr>
                <w:lang w:val="en-US"/>
              </w:rPr>
              <w:t>Number of RX beams</w:t>
            </w:r>
          </w:p>
        </w:tc>
        <w:tc>
          <w:tcPr>
            <w:tcW w:w="4639" w:type="dxa"/>
            <w:gridSpan w:val="4"/>
            <w:hideMark/>
          </w:tcPr>
          <w:p w14:paraId="2A28772E" w14:textId="77777777" w:rsidR="00DC211C" w:rsidRPr="00A34EB2" w:rsidRDefault="00DC211C" w:rsidP="00FD0BB4">
            <w:pPr>
              <w:rPr>
                <w:lang w:val="en-US"/>
              </w:rPr>
            </w:pPr>
            <w:r w:rsidRPr="00A34EB2">
              <w:rPr>
                <w:lang w:val="en-US"/>
              </w:rPr>
              <w:t>4</w:t>
            </w:r>
          </w:p>
        </w:tc>
      </w:tr>
      <w:tr w:rsidR="00DC211C" w:rsidRPr="007B128A" w14:paraId="498C0E9A" w14:textId="77777777" w:rsidTr="00FD0BB4">
        <w:trPr>
          <w:jc w:val="center"/>
        </w:trPr>
        <w:tc>
          <w:tcPr>
            <w:tcW w:w="1628" w:type="dxa"/>
            <w:vMerge/>
            <w:hideMark/>
          </w:tcPr>
          <w:p w14:paraId="211FB389" w14:textId="77777777" w:rsidR="00DC211C" w:rsidRPr="00A34EB2" w:rsidRDefault="00DC211C" w:rsidP="00FD0BB4">
            <w:pPr>
              <w:rPr>
                <w:lang w:val="en-US"/>
              </w:rPr>
            </w:pPr>
          </w:p>
        </w:tc>
        <w:tc>
          <w:tcPr>
            <w:tcW w:w="3364" w:type="dxa"/>
            <w:hideMark/>
          </w:tcPr>
          <w:p w14:paraId="58375B6C" w14:textId="77777777" w:rsidR="00DC211C" w:rsidRPr="00A34EB2" w:rsidRDefault="00DC211C" w:rsidP="00FD0BB4">
            <w:pPr>
              <w:rPr>
                <w:lang w:val="en-US"/>
              </w:rPr>
            </w:pPr>
            <w:r w:rsidRPr="00A34EB2">
              <w:rPr>
                <w:lang w:val="en-US"/>
              </w:rPr>
              <w:t>Measurement reduction rate</w:t>
            </w:r>
          </w:p>
        </w:tc>
        <w:tc>
          <w:tcPr>
            <w:tcW w:w="4639" w:type="dxa"/>
            <w:gridSpan w:val="4"/>
            <w:hideMark/>
          </w:tcPr>
          <w:p w14:paraId="5EBB111B" w14:textId="77777777" w:rsidR="00DC211C" w:rsidRPr="00A34EB2" w:rsidRDefault="00DC211C" w:rsidP="00FD0BB4">
            <w:pPr>
              <w:rPr>
                <w:lang w:val="en-US"/>
              </w:rPr>
            </w:pPr>
            <w:r w:rsidRPr="00A34EB2">
              <w:rPr>
                <w:lang w:val="en-US"/>
              </w:rPr>
              <w:t>N/A</w:t>
            </w:r>
          </w:p>
        </w:tc>
      </w:tr>
      <w:tr w:rsidR="00DC211C" w:rsidRPr="007B128A" w14:paraId="5902E44B" w14:textId="77777777" w:rsidTr="00FD0BB4">
        <w:trPr>
          <w:jc w:val="center"/>
        </w:trPr>
        <w:tc>
          <w:tcPr>
            <w:tcW w:w="1628" w:type="dxa"/>
            <w:vMerge/>
          </w:tcPr>
          <w:p w14:paraId="1D1902F6" w14:textId="77777777" w:rsidR="00DC211C" w:rsidRPr="00A34EB2" w:rsidRDefault="00DC211C" w:rsidP="00FD0BB4">
            <w:pPr>
              <w:rPr>
                <w:lang w:val="en-US"/>
              </w:rPr>
            </w:pPr>
          </w:p>
        </w:tc>
        <w:tc>
          <w:tcPr>
            <w:tcW w:w="3364" w:type="dxa"/>
          </w:tcPr>
          <w:p w14:paraId="6393691D" w14:textId="77777777" w:rsidR="00DC211C" w:rsidRPr="00A34EB2" w:rsidRDefault="00DC211C" w:rsidP="00FD0BB4">
            <w:pPr>
              <w:rPr>
                <w:lang w:val="en-US"/>
              </w:rPr>
            </w:pPr>
            <w:r w:rsidRPr="00A34EB2">
              <w:rPr>
                <w:lang w:val="en-US"/>
              </w:rPr>
              <w:t>Sub-use-case</w:t>
            </w:r>
          </w:p>
        </w:tc>
        <w:tc>
          <w:tcPr>
            <w:tcW w:w="4639" w:type="dxa"/>
            <w:gridSpan w:val="4"/>
          </w:tcPr>
          <w:p w14:paraId="29345DE5" w14:textId="77777777" w:rsidR="00DC211C" w:rsidRPr="00A34EB2" w:rsidRDefault="00DC211C" w:rsidP="00FD0BB4">
            <w:pPr>
              <w:rPr>
                <w:lang w:val="en-US"/>
              </w:rPr>
            </w:pPr>
            <w:r w:rsidRPr="00A34EB2">
              <w:rPr>
                <w:lang w:val="en-US"/>
              </w:rPr>
              <w:t>Case 2 (cell to cell)</w:t>
            </w:r>
          </w:p>
        </w:tc>
      </w:tr>
      <w:tr w:rsidR="00DC211C" w:rsidRPr="007B128A" w14:paraId="50FC15BD" w14:textId="77777777" w:rsidTr="00FD0BB4">
        <w:trPr>
          <w:jc w:val="center"/>
        </w:trPr>
        <w:tc>
          <w:tcPr>
            <w:tcW w:w="1628" w:type="dxa"/>
            <w:vMerge/>
          </w:tcPr>
          <w:p w14:paraId="5EFD03BC" w14:textId="77777777" w:rsidR="00DC211C" w:rsidRPr="00A34EB2" w:rsidRDefault="00DC211C" w:rsidP="00FD0BB4">
            <w:pPr>
              <w:rPr>
                <w:lang w:val="en-US"/>
              </w:rPr>
            </w:pPr>
          </w:p>
        </w:tc>
        <w:tc>
          <w:tcPr>
            <w:tcW w:w="3364" w:type="dxa"/>
          </w:tcPr>
          <w:p w14:paraId="2B85321E" w14:textId="77777777" w:rsidR="00DC211C" w:rsidRPr="00A34EB2" w:rsidRDefault="00DC211C" w:rsidP="00FD0BB4">
            <w:pPr>
              <w:rPr>
                <w:lang w:val="en-US"/>
              </w:rPr>
            </w:pPr>
            <w:r w:rsidRPr="00A34EB2">
              <w:rPr>
                <w:lang w:val="en-US"/>
              </w:rPr>
              <w:t>Observation window (OW)</w:t>
            </w:r>
          </w:p>
        </w:tc>
        <w:tc>
          <w:tcPr>
            <w:tcW w:w="4639" w:type="dxa"/>
            <w:gridSpan w:val="4"/>
          </w:tcPr>
          <w:p w14:paraId="2FE0752D" w14:textId="629B1065" w:rsidR="00DC211C" w:rsidRPr="00A34EB2" w:rsidRDefault="00DC211C" w:rsidP="00FD0BB4">
            <w:pPr>
              <w:rPr>
                <w:lang w:val="en-US"/>
              </w:rPr>
            </w:pPr>
            <w:r w:rsidRPr="00A34EB2">
              <w:rPr>
                <w:lang w:val="en-US"/>
              </w:rPr>
              <w:t xml:space="preserve">200 </w:t>
            </w:r>
            <w:proofErr w:type="spellStart"/>
            <w:r w:rsidRPr="00A34EB2">
              <w:rPr>
                <w:lang w:val="en-US"/>
              </w:rPr>
              <w:t>ms</w:t>
            </w:r>
            <w:proofErr w:type="spellEnd"/>
          </w:p>
        </w:tc>
      </w:tr>
      <w:tr w:rsidR="00DC211C" w:rsidRPr="007B128A" w14:paraId="39635BDC" w14:textId="77777777" w:rsidTr="00FD0BB4">
        <w:trPr>
          <w:jc w:val="center"/>
        </w:trPr>
        <w:tc>
          <w:tcPr>
            <w:tcW w:w="1628" w:type="dxa"/>
            <w:vMerge/>
          </w:tcPr>
          <w:p w14:paraId="71DADE0E" w14:textId="77777777" w:rsidR="00DC211C" w:rsidRPr="00A34EB2" w:rsidRDefault="00DC211C" w:rsidP="00FD0BB4">
            <w:pPr>
              <w:rPr>
                <w:lang w:val="en-US"/>
              </w:rPr>
            </w:pPr>
          </w:p>
        </w:tc>
        <w:tc>
          <w:tcPr>
            <w:tcW w:w="3364" w:type="dxa"/>
          </w:tcPr>
          <w:p w14:paraId="7485BC97" w14:textId="77777777" w:rsidR="00DC211C" w:rsidRPr="00A34EB2" w:rsidRDefault="00DC211C" w:rsidP="00FD0BB4">
            <w:pPr>
              <w:rPr>
                <w:lang w:val="en-US"/>
              </w:rPr>
            </w:pPr>
            <w:r w:rsidRPr="00A34EB2">
              <w:rPr>
                <w:lang w:val="en-US"/>
              </w:rPr>
              <w:t>Prediction window (PW)</w:t>
            </w:r>
          </w:p>
        </w:tc>
        <w:tc>
          <w:tcPr>
            <w:tcW w:w="4639" w:type="dxa"/>
            <w:gridSpan w:val="4"/>
          </w:tcPr>
          <w:p w14:paraId="49A0D049" w14:textId="72E447D5" w:rsidR="00DC211C" w:rsidRPr="00A34EB2" w:rsidRDefault="00DC211C" w:rsidP="00FD0BB4">
            <w:pPr>
              <w:rPr>
                <w:lang w:val="en-US"/>
              </w:rPr>
            </w:pPr>
            <w:r w:rsidRPr="00A34EB2">
              <w:rPr>
                <w:lang w:val="en-US"/>
              </w:rPr>
              <w:t xml:space="preserve">200 </w:t>
            </w:r>
            <w:proofErr w:type="spellStart"/>
            <w:r w:rsidRPr="00A34EB2">
              <w:rPr>
                <w:lang w:val="en-US"/>
              </w:rPr>
              <w:t>ms</w:t>
            </w:r>
            <w:proofErr w:type="spellEnd"/>
          </w:p>
        </w:tc>
      </w:tr>
      <w:tr w:rsidR="00204AA2" w:rsidRPr="007B128A" w14:paraId="11DCEB31" w14:textId="77777777" w:rsidTr="00897541">
        <w:trPr>
          <w:trHeight w:val="820"/>
          <w:jc w:val="center"/>
        </w:trPr>
        <w:tc>
          <w:tcPr>
            <w:tcW w:w="1628" w:type="dxa"/>
            <w:vMerge w:val="restart"/>
            <w:hideMark/>
          </w:tcPr>
          <w:p w14:paraId="33C7CA82" w14:textId="77777777" w:rsidR="00204AA2" w:rsidRPr="00A34EB2" w:rsidRDefault="00204AA2" w:rsidP="00FD0BB4">
            <w:pPr>
              <w:rPr>
                <w:lang w:val="en-US"/>
              </w:rPr>
            </w:pPr>
            <w:r w:rsidRPr="00A34EB2">
              <w:rPr>
                <w:lang w:val="en-US"/>
              </w:rPr>
              <w:t>Data Size (Number of Samples)</w:t>
            </w:r>
          </w:p>
        </w:tc>
        <w:tc>
          <w:tcPr>
            <w:tcW w:w="3364" w:type="dxa"/>
            <w:vMerge w:val="restart"/>
            <w:hideMark/>
          </w:tcPr>
          <w:p w14:paraId="12B0B0ED" w14:textId="77777777" w:rsidR="00204AA2" w:rsidRPr="00A34EB2" w:rsidRDefault="00204AA2" w:rsidP="00FD0BB4">
            <w:pPr>
              <w:rPr>
                <w:lang w:val="en-US"/>
              </w:rPr>
            </w:pPr>
            <w:r w:rsidRPr="00A34EB2">
              <w:rPr>
                <w:lang w:val="en-US"/>
              </w:rPr>
              <w:t>Training</w:t>
            </w:r>
          </w:p>
        </w:tc>
        <w:tc>
          <w:tcPr>
            <w:tcW w:w="1159" w:type="dxa"/>
            <w:hideMark/>
          </w:tcPr>
          <w:p w14:paraId="032B7E41" w14:textId="77777777" w:rsidR="00204AA2" w:rsidRPr="00A32E25" w:rsidRDefault="00204AA2" w:rsidP="00FD0BB4">
            <w:pPr>
              <w:rPr>
                <w:lang w:val="en-US"/>
              </w:rPr>
            </w:pPr>
            <w:r w:rsidRPr="00A32E25">
              <w:rPr>
                <w:lang w:val="en-US"/>
              </w:rPr>
              <w:t>Baseline</w:t>
            </w:r>
          </w:p>
        </w:tc>
        <w:tc>
          <w:tcPr>
            <w:tcW w:w="1160" w:type="dxa"/>
          </w:tcPr>
          <w:p w14:paraId="09702ACD" w14:textId="38111A52" w:rsidR="00204AA2" w:rsidRPr="007F6625" w:rsidRDefault="00204AA2" w:rsidP="00FD0BB4">
            <w:pPr>
              <w:rPr>
                <w:highlight w:val="yellow"/>
                <w:lang w:val="en-US"/>
              </w:rPr>
            </w:pPr>
            <w:r w:rsidRPr="00A32E25">
              <w:rPr>
                <w:lang w:val="en-US"/>
              </w:rPr>
              <w:t>GC#1</w:t>
            </w:r>
          </w:p>
        </w:tc>
        <w:tc>
          <w:tcPr>
            <w:tcW w:w="1160" w:type="dxa"/>
          </w:tcPr>
          <w:p w14:paraId="217A50E9" w14:textId="092C7423" w:rsidR="00204AA2" w:rsidRPr="007F6625" w:rsidRDefault="00204AA2" w:rsidP="00FD0BB4">
            <w:pPr>
              <w:rPr>
                <w:highlight w:val="yellow"/>
                <w:lang w:val="en-US"/>
              </w:rPr>
            </w:pPr>
            <w:r w:rsidRPr="00A32E25">
              <w:rPr>
                <w:lang w:val="en-US"/>
              </w:rPr>
              <w:t>GC#</w:t>
            </w:r>
            <w:r>
              <w:rPr>
                <w:lang w:val="en-US"/>
              </w:rPr>
              <w:t>2</w:t>
            </w:r>
          </w:p>
        </w:tc>
        <w:tc>
          <w:tcPr>
            <w:tcW w:w="1160" w:type="dxa"/>
          </w:tcPr>
          <w:p w14:paraId="1F802374" w14:textId="4D7F234E" w:rsidR="00204AA2" w:rsidRPr="007F6625" w:rsidRDefault="00204AA2" w:rsidP="00FD0BB4">
            <w:pPr>
              <w:rPr>
                <w:highlight w:val="yellow"/>
                <w:lang w:val="en-US"/>
              </w:rPr>
            </w:pPr>
            <w:r w:rsidRPr="00A32E25">
              <w:rPr>
                <w:lang w:val="en-US"/>
              </w:rPr>
              <w:t>GC#</w:t>
            </w:r>
            <w:r>
              <w:rPr>
                <w:lang w:val="en-US"/>
              </w:rPr>
              <w:t>3</w:t>
            </w:r>
          </w:p>
        </w:tc>
      </w:tr>
      <w:tr w:rsidR="00204AA2" w:rsidRPr="007B128A" w14:paraId="1B7A5B1A" w14:textId="77777777" w:rsidTr="00897541">
        <w:trPr>
          <w:trHeight w:val="820"/>
          <w:jc w:val="center"/>
        </w:trPr>
        <w:tc>
          <w:tcPr>
            <w:tcW w:w="1628" w:type="dxa"/>
            <w:vMerge/>
          </w:tcPr>
          <w:p w14:paraId="0E164676" w14:textId="77777777" w:rsidR="00204AA2" w:rsidRPr="00A34EB2" w:rsidRDefault="00204AA2" w:rsidP="00FD0BB4">
            <w:pPr>
              <w:rPr>
                <w:lang w:val="en-US"/>
              </w:rPr>
            </w:pPr>
          </w:p>
        </w:tc>
        <w:tc>
          <w:tcPr>
            <w:tcW w:w="3364" w:type="dxa"/>
            <w:vMerge/>
          </w:tcPr>
          <w:p w14:paraId="0799DA89" w14:textId="77777777" w:rsidR="00204AA2" w:rsidRPr="00A34EB2" w:rsidRDefault="00204AA2" w:rsidP="00FD0BB4">
            <w:pPr>
              <w:rPr>
                <w:lang w:val="en-US"/>
              </w:rPr>
            </w:pPr>
          </w:p>
        </w:tc>
        <w:tc>
          <w:tcPr>
            <w:tcW w:w="1159" w:type="dxa"/>
          </w:tcPr>
          <w:p w14:paraId="05196AA9" w14:textId="4687AB91" w:rsidR="00204AA2" w:rsidRPr="00A32E25" w:rsidRDefault="009520D9" w:rsidP="00FD0BB4">
            <w:pPr>
              <w:rPr>
                <w:lang w:val="en-US"/>
              </w:rPr>
            </w:pPr>
            <w:r>
              <w:rPr>
                <w:lang w:val="en-US"/>
              </w:rPr>
              <w:t>3</w:t>
            </w:r>
            <w:r w:rsidRPr="00E97BEC">
              <w:rPr>
                <w:lang w:val="en-US"/>
              </w:rPr>
              <w:t>5</w:t>
            </w:r>
            <w:r>
              <w:rPr>
                <w:lang w:val="en-US"/>
              </w:rPr>
              <w:t>0MB</w:t>
            </w:r>
          </w:p>
        </w:tc>
        <w:tc>
          <w:tcPr>
            <w:tcW w:w="1160" w:type="dxa"/>
          </w:tcPr>
          <w:p w14:paraId="3B1D7ADC" w14:textId="4B365F2A" w:rsidR="00204AA2" w:rsidRPr="00A32E25" w:rsidRDefault="009520D9" w:rsidP="00FD0BB4">
            <w:pPr>
              <w:rPr>
                <w:lang w:val="en-US"/>
              </w:rPr>
            </w:pPr>
            <w:r>
              <w:rPr>
                <w:lang w:val="en-US"/>
              </w:rPr>
              <w:t>500MB</w:t>
            </w:r>
          </w:p>
        </w:tc>
        <w:tc>
          <w:tcPr>
            <w:tcW w:w="1160" w:type="dxa"/>
          </w:tcPr>
          <w:p w14:paraId="74FF1CDD" w14:textId="6B7DFCB1" w:rsidR="00204AA2" w:rsidRPr="00A32E25" w:rsidRDefault="00117EAA" w:rsidP="00FD0BB4">
            <w:pPr>
              <w:rPr>
                <w:lang w:val="en-US"/>
              </w:rPr>
            </w:pPr>
            <w:r>
              <w:rPr>
                <w:lang w:val="en-US"/>
              </w:rPr>
              <w:t>1350MB</w:t>
            </w:r>
          </w:p>
        </w:tc>
        <w:tc>
          <w:tcPr>
            <w:tcW w:w="1160" w:type="dxa"/>
          </w:tcPr>
          <w:p w14:paraId="3461800E" w14:textId="5CB55931" w:rsidR="00204AA2" w:rsidRPr="00A32E25" w:rsidRDefault="00117EAA" w:rsidP="00FD0BB4">
            <w:pPr>
              <w:rPr>
                <w:lang w:val="en-US"/>
              </w:rPr>
            </w:pPr>
            <w:r>
              <w:rPr>
                <w:lang w:val="en-US"/>
              </w:rPr>
              <w:t>1000MB</w:t>
            </w:r>
          </w:p>
        </w:tc>
      </w:tr>
      <w:tr w:rsidR="00204AA2" w:rsidRPr="007B128A" w14:paraId="4F022C3D" w14:textId="77777777" w:rsidTr="00204AA2">
        <w:trPr>
          <w:jc w:val="center"/>
        </w:trPr>
        <w:tc>
          <w:tcPr>
            <w:tcW w:w="1628" w:type="dxa"/>
            <w:vMerge/>
            <w:hideMark/>
          </w:tcPr>
          <w:p w14:paraId="6337664E" w14:textId="77777777" w:rsidR="00204AA2" w:rsidRPr="00A34EB2" w:rsidRDefault="00204AA2" w:rsidP="00FD0BB4">
            <w:pPr>
              <w:rPr>
                <w:lang w:val="en-US"/>
              </w:rPr>
            </w:pPr>
          </w:p>
        </w:tc>
        <w:tc>
          <w:tcPr>
            <w:tcW w:w="3364" w:type="dxa"/>
            <w:hideMark/>
          </w:tcPr>
          <w:p w14:paraId="5F5C9E51" w14:textId="77777777" w:rsidR="00204AA2" w:rsidRPr="00A34EB2" w:rsidRDefault="00204AA2" w:rsidP="00FD0BB4">
            <w:pPr>
              <w:rPr>
                <w:lang w:val="en-US"/>
              </w:rPr>
            </w:pPr>
            <w:r w:rsidRPr="00A34EB2">
              <w:rPr>
                <w:lang w:val="en-US"/>
              </w:rPr>
              <w:t>Testing</w:t>
            </w:r>
          </w:p>
        </w:tc>
        <w:tc>
          <w:tcPr>
            <w:tcW w:w="4639" w:type="dxa"/>
            <w:gridSpan w:val="4"/>
          </w:tcPr>
          <w:p w14:paraId="7F327D69" w14:textId="55F1BF5B" w:rsidR="00204AA2" w:rsidRPr="007F6625" w:rsidRDefault="00E97BEC" w:rsidP="00FD0BB4">
            <w:pPr>
              <w:rPr>
                <w:highlight w:val="yellow"/>
                <w:lang w:val="en-US"/>
              </w:rPr>
            </w:pPr>
            <w:r w:rsidRPr="00E97BEC">
              <w:rPr>
                <w:lang w:val="en-US"/>
              </w:rPr>
              <w:t>15</w:t>
            </w:r>
            <w:r>
              <w:rPr>
                <w:lang w:val="en-US"/>
              </w:rPr>
              <w:t>0MB</w:t>
            </w:r>
          </w:p>
        </w:tc>
      </w:tr>
      <w:tr w:rsidR="00DC211C" w:rsidRPr="007B128A" w14:paraId="12D55183" w14:textId="77777777" w:rsidTr="00FD0BB4">
        <w:trPr>
          <w:jc w:val="center"/>
        </w:trPr>
        <w:tc>
          <w:tcPr>
            <w:tcW w:w="1628" w:type="dxa"/>
            <w:vMerge w:val="restart"/>
            <w:hideMark/>
          </w:tcPr>
          <w:p w14:paraId="21680D2F" w14:textId="77777777" w:rsidR="00DC211C" w:rsidRPr="00A34EB2" w:rsidRDefault="00DC211C" w:rsidP="00FD0BB4">
            <w:pPr>
              <w:rPr>
                <w:lang w:val="en-US"/>
              </w:rPr>
            </w:pPr>
            <w:r w:rsidRPr="00A34EB2">
              <w:rPr>
                <w:lang w:val="en-US"/>
              </w:rPr>
              <w:t>AI/ML model input/output</w:t>
            </w:r>
          </w:p>
        </w:tc>
        <w:tc>
          <w:tcPr>
            <w:tcW w:w="3364" w:type="dxa"/>
            <w:hideMark/>
          </w:tcPr>
          <w:p w14:paraId="2FCE8291" w14:textId="77777777" w:rsidR="00DC211C" w:rsidRPr="00A34EB2" w:rsidRDefault="00DC211C" w:rsidP="00FD0BB4">
            <w:pPr>
              <w:rPr>
                <w:lang w:val="en-US"/>
              </w:rPr>
            </w:pPr>
            <w:r w:rsidRPr="00A34EB2">
              <w:rPr>
                <w:lang w:val="en-US"/>
              </w:rPr>
              <w:t>Model input</w:t>
            </w:r>
          </w:p>
        </w:tc>
        <w:tc>
          <w:tcPr>
            <w:tcW w:w="4639" w:type="dxa"/>
            <w:gridSpan w:val="4"/>
            <w:hideMark/>
          </w:tcPr>
          <w:p w14:paraId="2073BAE3" w14:textId="77777777" w:rsidR="00DC211C" w:rsidRPr="00A34EB2" w:rsidRDefault="00DC211C" w:rsidP="00FD0BB4">
            <w:pPr>
              <w:rPr>
                <w:color w:val="000000" w:themeColor="text1"/>
                <w:kern w:val="24"/>
                <w:lang w:val="en-US"/>
              </w:rPr>
            </w:pPr>
            <w:r w:rsidRPr="00A34EB2">
              <w:rPr>
                <w:color w:val="000000" w:themeColor="text1"/>
                <w:kern w:val="24"/>
                <w:lang w:val="en-US"/>
              </w:rPr>
              <w:t>L3 filtered serving cell RSRP measurements</w:t>
            </w:r>
          </w:p>
        </w:tc>
      </w:tr>
      <w:tr w:rsidR="00DC211C" w:rsidRPr="007B128A" w14:paraId="3D4A9BCC" w14:textId="77777777" w:rsidTr="00FD0BB4">
        <w:trPr>
          <w:jc w:val="center"/>
        </w:trPr>
        <w:tc>
          <w:tcPr>
            <w:tcW w:w="1628" w:type="dxa"/>
            <w:vMerge/>
            <w:hideMark/>
          </w:tcPr>
          <w:p w14:paraId="1CA4C72A" w14:textId="77777777" w:rsidR="00DC211C" w:rsidRPr="00A34EB2" w:rsidRDefault="00DC211C" w:rsidP="00FD0BB4">
            <w:pPr>
              <w:rPr>
                <w:lang w:val="en-US"/>
              </w:rPr>
            </w:pPr>
          </w:p>
        </w:tc>
        <w:tc>
          <w:tcPr>
            <w:tcW w:w="3364" w:type="dxa"/>
            <w:hideMark/>
          </w:tcPr>
          <w:p w14:paraId="78794F0D" w14:textId="77777777" w:rsidR="00DC211C" w:rsidRPr="00A34EB2" w:rsidRDefault="00DC211C" w:rsidP="00FD0BB4">
            <w:pPr>
              <w:rPr>
                <w:lang w:val="en-US"/>
              </w:rPr>
            </w:pPr>
            <w:r w:rsidRPr="00A34EB2">
              <w:rPr>
                <w:lang w:val="en-US"/>
              </w:rPr>
              <w:t>Model output</w:t>
            </w:r>
          </w:p>
        </w:tc>
        <w:tc>
          <w:tcPr>
            <w:tcW w:w="4639" w:type="dxa"/>
            <w:gridSpan w:val="4"/>
            <w:hideMark/>
          </w:tcPr>
          <w:p w14:paraId="60DA99C9" w14:textId="77777777" w:rsidR="00DC211C" w:rsidRPr="00A34EB2" w:rsidRDefault="00DC211C" w:rsidP="00FD0BB4">
            <w:pPr>
              <w:rPr>
                <w:color w:val="000000" w:themeColor="text1"/>
                <w:kern w:val="24"/>
                <w:lang w:val="en-US"/>
              </w:rPr>
            </w:pPr>
            <w:r w:rsidRPr="00A34EB2">
              <w:rPr>
                <w:color w:val="000000" w:themeColor="text1"/>
                <w:kern w:val="24"/>
                <w:lang w:val="en-US"/>
              </w:rPr>
              <w:t>L3 filtered serving cell RSRP measurements</w:t>
            </w:r>
          </w:p>
        </w:tc>
      </w:tr>
      <w:tr w:rsidR="00DC211C" w:rsidRPr="007B128A" w14:paraId="43A4FDD0" w14:textId="77777777" w:rsidTr="00FD0BB4">
        <w:trPr>
          <w:jc w:val="center"/>
        </w:trPr>
        <w:tc>
          <w:tcPr>
            <w:tcW w:w="1628" w:type="dxa"/>
            <w:vMerge w:val="restart"/>
            <w:hideMark/>
          </w:tcPr>
          <w:p w14:paraId="7247AA89" w14:textId="77777777" w:rsidR="00DC211C" w:rsidRPr="00A34EB2" w:rsidRDefault="00DC211C" w:rsidP="00FD0BB4">
            <w:pPr>
              <w:rPr>
                <w:lang w:val="en-US"/>
              </w:rPr>
            </w:pPr>
            <w:r w:rsidRPr="00A34EB2">
              <w:rPr>
                <w:lang w:val="en-US"/>
              </w:rPr>
              <w:t>AI/ML model description</w:t>
            </w:r>
          </w:p>
        </w:tc>
        <w:tc>
          <w:tcPr>
            <w:tcW w:w="3364" w:type="dxa"/>
            <w:hideMark/>
          </w:tcPr>
          <w:p w14:paraId="42664A46" w14:textId="77777777" w:rsidR="00DC211C" w:rsidRPr="00A34EB2" w:rsidRDefault="00DC211C" w:rsidP="00FD0BB4">
            <w:pPr>
              <w:rPr>
                <w:lang w:val="en-US"/>
              </w:rPr>
            </w:pPr>
            <w:r w:rsidRPr="00A34EB2">
              <w:rPr>
                <w:lang w:val="en-US"/>
              </w:rPr>
              <w:t>Model type</w:t>
            </w:r>
          </w:p>
        </w:tc>
        <w:tc>
          <w:tcPr>
            <w:tcW w:w="4639" w:type="dxa"/>
            <w:gridSpan w:val="4"/>
            <w:hideMark/>
          </w:tcPr>
          <w:p w14:paraId="693C26AF" w14:textId="77777777" w:rsidR="00DC211C" w:rsidRPr="00A34EB2" w:rsidRDefault="00DC211C" w:rsidP="00FD0BB4">
            <w:pPr>
              <w:rPr>
                <w:color w:val="000000" w:themeColor="text1"/>
                <w:kern w:val="24"/>
                <w:lang w:val="en-US"/>
              </w:rPr>
            </w:pPr>
            <w:r w:rsidRPr="00A34EB2">
              <w:rPr>
                <w:color w:val="000000" w:themeColor="text1"/>
                <w:kern w:val="24"/>
                <w:lang w:val="en-US"/>
              </w:rPr>
              <w:t xml:space="preserve">Linear regression, </w:t>
            </w:r>
            <w:proofErr w:type="gramStart"/>
            <w:r w:rsidRPr="00A34EB2">
              <w:rPr>
                <w:color w:val="000000" w:themeColor="text1"/>
                <w:kern w:val="24"/>
                <w:lang w:val="en-US"/>
              </w:rPr>
              <w:t>Random forest</w:t>
            </w:r>
            <w:proofErr w:type="gramEnd"/>
            <w:r w:rsidRPr="00A34EB2">
              <w:rPr>
                <w:color w:val="000000" w:themeColor="text1"/>
                <w:kern w:val="24"/>
                <w:lang w:val="en-US"/>
              </w:rPr>
              <w:t xml:space="preserve">, Gradient Boosting, </w:t>
            </w:r>
          </w:p>
        </w:tc>
      </w:tr>
      <w:tr w:rsidR="00DC211C" w:rsidRPr="007B128A" w14:paraId="5300D516" w14:textId="77777777" w:rsidTr="00FD0BB4">
        <w:trPr>
          <w:jc w:val="center"/>
        </w:trPr>
        <w:tc>
          <w:tcPr>
            <w:tcW w:w="1628" w:type="dxa"/>
            <w:vMerge/>
            <w:hideMark/>
          </w:tcPr>
          <w:p w14:paraId="2BA9E02B" w14:textId="77777777" w:rsidR="00DC211C" w:rsidRPr="00A34EB2" w:rsidRDefault="00DC211C" w:rsidP="00FD0BB4">
            <w:pPr>
              <w:rPr>
                <w:lang w:val="en-US"/>
              </w:rPr>
            </w:pPr>
          </w:p>
        </w:tc>
        <w:tc>
          <w:tcPr>
            <w:tcW w:w="3364" w:type="dxa"/>
            <w:hideMark/>
          </w:tcPr>
          <w:p w14:paraId="2F098FAA" w14:textId="77777777" w:rsidR="00DC211C" w:rsidRPr="00A34EB2" w:rsidRDefault="00DC211C" w:rsidP="00FD0BB4">
            <w:pPr>
              <w:rPr>
                <w:lang w:val="en-US"/>
              </w:rPr>
            </w:pPr>
            <w:r w:rsidRPr="00A34EB2">
              <w:rPr>
                <w:lang w:val="en-US"/>
              </w:rPr>
              <w:t>Model complexity in number of parameters</w:t>
            </w:r>
          </w:p>
        </w:tc>
        <w:tc>
          <w:tcPr>
            <w:tcW w:w="4639" w:type="dxa"/>
            <w:gridSpan w:val="4"/>
            <w:hideMark/>
          </w:tcPr>
          <w:p w14:paraId="1CD92F85" w14:textId="77777777" w:rsidR="00DC211C" w:rsidRPr="00A34EB2" w:rsidRDefault="00DC211C" w:rsidP="00FD0BB4">
            <w:pPr>
              <w:pStyle w:val="NormalWeb"/>
              <w:rPr>
                <w:rFonts w:ascii="Arial" w:hAnsi="Arial" w:cs="Arial"/>
                <w:sz w:val="20"/>
                <w:szCs w:val="20"/>
                <w:lang w:val="en-US"/>
              </w:rPr>
            </w:pPr>
            <w:r w:rsidRPr="00A34EB2">
              <w:rPr>
                <w:color w:val="000000" w:themeColor="text1"/>
                <w:kern w:val="24"/>
                <w:sz w:val="20"/>
                <w:szCs w:val="20"/>
                <w:lang w:val="en-US"/>
              </w:rPr>
              <w:t xml:space="preserve">Linear regression, </w:t>
            </w:r>
            <w:proofErr w:type="gramStart"/>
            <w:r w:rsidRPr="00A34EB2">
              <w:rPr>
                <w:color w:val="000000" w:themeColor="text1"/>
                <w:kern w:val="24"/>
                <w:sz w:val="20"/>
                <w:szCs w:val="20"/>
                <w:lang w:val="en-US"/>
              </w:rPr>
              <w:t>Random forest</w:t>
            </w:r>
            <w:proofErr w:type="gramEnd"/>
            <w:r w:rsidRPr="00A34EB2">
              <w:rPr>
                <w:color w:val="000000" w:themeColor="text1"/>
                <w:kern w:val="24"/>
                <w:sz w:val="20"/>
                <w:szCs w:val="20"/>
                <w:lang w:val="en-US"/>
              </w:rPr>
              <w:t>, Gradient Boosting: N/A</w:t>
            </w:r>
          </w:p>
        </w:tc>
      </w:tr>
    </w:tbl>
    <w:p w14:paraId="46C99DFD" w14:textId="77777777" w:rsidR="00313499" w:rsidRPr="00A34EB2" w:rsidRDefault="00313499" w:rsidP="00313499">
      <w:pPr>
        <w:rPr>
          <w:lang w:val="en-US"/>
        </w:rPr>
      </w:pPr>
    </w:p>
    <w:p w14:paraId="42C5505C" w14:textId="055539AE" w:rsidR="0041779E" w:rsidRPr="00A34EB2" w:rsidRDefault="0041779E" w:rsidP="0041779E">
      <w:pPr>
        <w:spacing w:before="180"/>
        <w:rPr>
          <w:lang w:val="en-US"/>
        </w:rPr>
      </w:pPr>
      <w:r w:rsidRPr="00A34EB2">
        <w:rPr>
          <w:lang w:val="en-US"/>
        </w:rPr>
        <w:t>The evaluation results are then presented in the sequel</w:t>
      </w:r>
      <w:r w:rsidR="00673676" w:rsidRPr="00A34EB2">
        <w:rPr>
          <w:lang w:val="en-US"/>
        </w:rPr>
        <w:t xml:space="preserve"> for different baseline speed categories</w:t>
      </w:r>
      <w:r w:rsidRPr="00A34EB2">
        <w:rPr>
          <w:lang w:val="en-US"/>
        </w:rPr>
        <w:t>.</w:t>
      </w:r>
    </w:p>
    <w:p w14:paraId="26A8A2A1" w14:textId="75242769" w:rsidR="0041779E" w:rsidRPr="00A34EB2" w:rsidRDefault="0041779E" w:rsidP="0041779E">
      <w:pPr>
        <w:pStyle w:val="TF"/>
        <w:rPr>
          <w:lang w:val="en-US"/>
        </w:rPr>
      </w:pPr>
      <w:r w:rsidRPr="00A34EB2">
        <w:rPr>
          <w:lang w:val="en-US"/>
        </w:rPr>
        <w:t>Table 3.1-</w:t>
      </w:r>
      <w:r w:rsidR="007C7D79" w:rsidRPr="00A34EB2">
        <w:rPr>
          <w:lang w:val="en-US"/>
        </w:rPr>
        <w:t>2</w:t>
      </w:r>
      <w:r w:rsidRPr="00A34EB2">
        <w:rPr>
          <w:lang w:val="en-US"/>
        </w:rPr>
        <w:t xml:space="preserve">: Evaluation results for RRM temporal prediction Case </w:t>
      </w:r>
      <w:r w:rsidR="00CD054D" w:rsidRPr="00A34EB2">
        <w:rPr>
          <w:lang w:val="en-US"/>
        </w:rPr>
        <w:t>A</w:t>
      </w:r>
      <w:r w:rsidRPr="00A34EB2">
        <w:rPr>
          <w:lang w:val="en-US"/>
        </w:rPr>
        <w:t xml:space="preserve">, case 2 – Mean absolute error (MAE) for different </w:t>
      </w:r>
      <w:r w:rsidR="00CD054D" w:rsidRPr="00A34EB2">
        <w:rPr>
          <w:lang w:val="en-US"/>
        </w:rPr>
        <w:t>generalization configurations and AI/ML models</w:t>
      </w:r>
      <w:r w:rsidRPr="00A34EB2">
        <w:rPr>
          <w:lang w:val="en-US"/>
        </w:rPr>
        <w:t>,</w:t>
      </w:r>
      <w:r w:rsidR="00CD054D" w:rsidRPr="00A34EB2">
        <w:rPr>
          <w:lang w:val="en-US"/>
        </w:rPr>
        <w:t xml:space="preserve"> baseline</w:t>
      </w:r>
      <w:r w:rsidRPr="00A34EB2">
        <w:rPr>
          <w:lang w:val="en-US"/>
        </w:rPr>
        <w:t xml:space="preserve"> UE speed 30km/h</w:t>
      </w:r>
    </w:p>
    <w:tbl>
      <w:tblPr>
        <w:tblW w:w="7500" w:type="dxa"/>
        <w:jc w:val="center"/>
        <w:tblCellMar>
          <w:left w:w="0" w:type="dxa"/>
          <w:right w:w="0" w:type="dxa"/>
        </w:tblCellMar>
        <w:tblLook w:val="0420" w:firstRow="1" w:lastRow="0" w:firstColumn="0" w:lastColumn="0" w:noHBand="0" w:noVBand="1"/>
      </w:tblPr>
      <w:tblGrid>
        <w:gridCol w:w="2142"/>
        <w:gridCol w:w="1786"/>
        <w:gridCol w:w="1786"/>
        <w:gridCol w:w="1786"/>
      </w:tblGrid>
      <w:tr w:rsidR="00F00729" w:rsidRPr="0088007B" w14:paraId="676C12A5"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4DB6F943" w14:textId="77777777" w:rsidR="00F00729" w:rsidRDefault="00F00729" w:rsidP="00F00729">
            <w:pPr>
              <w:jc w:val="right"/>
              <w:rPr>
                <w:lang w:val="en-US"/>
              </w:rPr>
            </w:pPr>
            <w:r w:rsidRPr="00F00729">
              <w:rPr>
                <w:lang w:val="en-US"/>
              </w:rPr>
              <w:t xml:space="preserve">Method </w:t>
            </w:r>
          </w:p>
          <w:p w14:paraId="298EEFC1" w14:textId="2049E3DB" w:rsidR="00F00729" w:rsidRPr="0088007B" w:rsidRDefault="00F00729" w:rsidP="00F00729">
            <w:pPr>
              <w:rPr>
                <w:lang w:val="en-US"/>
              </w:rPr>
            </w:pPr>
            <w:r>
              <w:rPr>
                <w:lang w:val="en-US"/>
              </w:rPr>
              <w:t>GC</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B9086E4" w14:textId="6386C57D" w:rsidR="00F00729" w:rsidRPr="0088007B" w:rsidRDefault="00F00729" w:rsidP="00F00729">
            <w:pPr>
              <w:rPr>
                <w:lang w:val="en-US"/>
              </w:rPr>
            </w:pPr>
            <w:r w:rsidRPr="00A34EB2">
              <w:rPr>
                <w:color w:val="000000" w:themeColor="text1"/>
                <w:kern w:val="24"/>
                <w:lang w:val="en-US"/>
              </w:rPr>
              <w:t>Linear regression</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293D97B" w14:textId="1A9BA9B2" w:rsidR="00F00729" w:rsidRPr="0088007B" w:rsidRDefault="00F00729" w:rsidP="00F00729">
            <w:pPr>
              <w:rPr>
                <w:lang w:val="en-US"/>
              </w:rPr>
            </w:pPr>
            <w:r w:rsidRPr="00A34EB2">
              <w:rPr>
                <w:color w:val="000000" w:themeColor="text1"/>
                <w:kern w:val="24"/>
                <w:lang w:val="en-US"/>
              </w:rPr>
              <w:t>Random forest</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D0B18E1" w14:textId="2FFECB6E" w:rsidR="00F00729" w:rsidRPr="0088007B" w:rsidRDefault="00F00729" w:rsidP="00F00729">
            <w:pPr>
              <w:rPr>
                <w:lang w:val="en-US"/>
              </w:rPr>
            </w:pPr>
            <w:r w:rsidRPr="00A34EB2">
              <w:rPr>
                <w:color w:val="000000" w:themeColor="text1"/>
                <w:kern w:val="24"/>
                <w:lang w:val="en-US"/>
              </w:rPr>
              <w:t>Gradient boosting</w:t>
            </w:r>
          </w:p>
        </w:tc>
      </w:tr>
      <w:tr w:rsidR="00F00729" w:rsidRPr="0088007B" w14:paraId="204B5CED"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7924F6B" w14:textId="3E1EC75E" w:rsidR="00F00729" w:rsidRPr="0088007B" w:rsidRDefault="00F00729" w:rsidP="00F00729">
            <w:pPr>
              <w:rPr>
                <w:lang w:val="en-US"/>
              </w:rPr>
            </w:pPr>
            <w:r>
              <w:rPr>
                <w:lang w:val="en-US"/>
              </w:rPr>
              <w:t>Baseline</w:t>
            </w:r>
            <w:r w:rsidR="00E46AA9">
              <w:rPr>
                <w:lang w:val="en-US"/>
              </w:rPr>
              <w:t xml:space="preserve"> (30km/h)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2FD848D" w14:textId="1ADBCFE7" w:rsidR="00F00729" w:rsidRPr="0088007B" w:rsidRDefault="00622BBD" w:rsidP="00F00729">
            <w:pPr>
              <w:rPr>
                <w:lang w:val="en-US"/>
              </w:rPr>
            </w:pPr>
            <w:r w:rsidRPr="00622BBD">
              <w:rPr>
                <w:lang w:val="en-US"/>
              </w:rPr>
              <w:t>1.5128</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2D2F667" w14:textId="71B8E8B6" w:rsidR="00F00729" w:rsidRPr="0088007B" w:rsidRDefault="00285512" w:rsidP="00F00729">
            <w:pPr>
              <w:rPr>
                <w:lang w:val="en-US"/>
              </w:rPr>
            </w:pPr>
            <w:r w:rsidRPr="00285512">
              <w:rPr>
                <w:lang w:val="en-US"/>
              </w:rPr>
              <w:t>1.3988</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243BDCF" w14:textId="60F890CD" w:rsidR="00F00729" w:rsidRPr="0088007B" w:rsidRDefault="005D2EF0" w:rsidP="00F00729">
            <w:pPr>
              <w:rPr>
                <w:lang w:val="en-US"/>
              </w:rPr>
            </w:pPr>
            <w:r w:rsidRPr="005D2EF0">
              <w:rPr>
                <w:lang w:val="en-US"/>
              </w:rPr>
              <w:t>1.3962</w:t>
            </w:r>
          </w:p>
        </w:tc>
      </w:tr>
      <w:tr w:rsidR="00F00729" w:rsidRPr="0088007B" w14:paraId="66B631C1"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638A3A7" w14:textId="6CC2D317" w:rsidR="00F00729" w:rsidRPr="0088007B" w:rsidRDefault="00F00729" w:rsidP="00F00729">
            <w:pPr>
              <w:rPr>
                <w:lang w:val="en-US"/>
              </w:rPr>
            </w:pPr>
            <w:r w:rsidRPr="00A34EB2">
              <w:rPr>
                <w:color w:val="000000" w:themeColor="text1"/>
                <w:kern w:val="24"/>
                <w:lang w:val="en-US"/>
              </w:rPr>
              <w:t>GC#1</w:t>
            </w:r>
            <w:r w:rsidR="00E46AA9" w:rsidRPr="00A34EB2">
              <w:rPr>
                <w:color w:val="000000" w:themeColor="text1"/>
                <w:kern w:val="24"/>
                <w:lang w:val="en-US"/>
              </w:rPr>
              <w:t xml:space="preserve"> </w:t>
            </w:r>
            <w:r w:rsidR="00E46AA9">
              <w:rPr>
                <w:lang w:val="en-US"/>
              </w:rPr>
              <w:t>(60km/h)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5EAEFF2" w14:textId="3A80E063" w:rsidR="00F00729" w:rsidRPr="0088007B" w:rsidRDefault="00C36DFD" w:rsidP="00F00729">
            <w:pPr>
              <w:rPr>
                <w:lang w:val="en-US"/>
              </w:rPr>
            </w:pPr>
            <w:r w:rsidRPr="00C36DFD">
              <w:rPr>
                <w:lang w:val="en-US"/>
              </w:rPr>
              <w:t>1.5199</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103EC2E" w14:textId="7044D073" w:rsidR="00F00729" w:rsidRPr="0088007B" w:rsidRDefault="00590453" w:rsidP="00F00729">
            <w:pPr>
              <w:rPr>
                <w:lang w:val="en-US"/>
              </w:rPr>
            </w:pPr>
            <w:r w:rsidRPr="00590453">
              <w:rPr>
                <w:lang w:val="en-US"/>
              </w:rPr>
              <w:t>1.4504</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E8895AC" w14:textId="5ACC8F0B" w:rsidR="00F00729" w:rsidRPr="0088007B" w:rsidRDefault="009912C9" w:rsidP="00F00729">
            <w:pPr>
              <w:rPr>
                <w:lang w:val="en-US"/>
              </w:rPr>
            </w:pPr>
            <w:r w:rsidRPr="009912C9">
              <w:rPr>
                <w:lang w:val="en-US"/>
              </w:rPr>
              <w:t>1.4332</w:t>
            </w:r>
          </w:p>
        </w:tc>
      </w:tr>
      <w:tr w:rsidR="00E46AA9" w:rsidRPr="0088007B" w14:paraId="34B68A7B"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0616960" w14:textId="5EEE6DA7" w:rsidR="00E46AA9" w:rsidRPr="00A34EB2" w:rsidRDefault="00E46AA9" w:rsidP="00E46AA9">
            <w:pPr>
              <w:rPr>
                <w:color w:val="000000" w:themeColor="text1"/>
                <w:kern w:val="24"/>
                <w:lang w:val="en-US"/>
              </w:rPr>
            </w:pPr>
            <w:r w:rsidRPr="00A34EB2">
              <w:rPr>
                <w:color w:val="000000" w:themeColor="text1"/>
                <w:kern w:val="24"/>
                <w:lang w:val="en-US"/>
              </w:rPr>
              <w:t xml:space="preserve">GC#1 </w:t>
            </w:r>
            <w:r>
              <w:rPr>
                <w:lang w:val="en-US"/>
              </w:rPr>
              <w:t>(120km/h)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41472CD" w14:textId="500862A6" w:rsidR="00E46AA9" w:rsidRPr="0088007B" w:rsidRDefault="009C7B03" w:rsidP="00E46AA9">
            <w:pPr>
              <w:rPr>
                <w:lang w:val="en-US"/>
              </w:rPr>
            </w:pPr>
            <w:r w:rsidRPr="009C7B03">
              <w:rPr>
                <w:lang w:val="en-US"/>
              </w:rPr>
              <w:t>1.5634</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F84DDAA" w14:textId="66E0AEF9" w:rsidR="00E46AA9" w:rsidRPr="0088007B" w:rsidRDefault="004C03F9" w:rsidP="00E46AA9">
            <w:pPr>
              <w:rPr>
                <w:lang w:val="en-US"/>
              </w:rPr>
            </w:pPr>
            <w:r w:rsidRPr="004C03F9">
              <w:rPr>
                <w:lang w:val="en-US"/>
              </w:rPr>
              <w:t>1.5414</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738AFA1" w14:textId="1225DB4F" w:rsidR="00E46AA9" w:rsidRPr="0088007B" w:rsidRDefault="001E3D87" w:rsidP="00E46AA9">
            <w:pPr>
              <w:rPr>
                <w:lang w:val="en-US"/>
              </w:rPr>
            </w:pPr>
            <w:r w:rsidRPr="001E3D87">
              <w:rPr>
                <w:lang w:val="en-US"/>
              </w:rPr>
              <w:t>1.5037</w:t>
            </w:r>
          </w:p>
        </w:tc>
      </w:tr>
      <w:tr w:rsidR="00E46AA9" w:rsidRPr="0088007B" w14:paraId="0806F5D2"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69FA263" w14:textId="5209FA1D" w:rsidR="00E46AA9" w:rsidRPr="0088007B" w:rsidRDefault="00E46AA9" w:rsidP="00E46AA9">
            <w:pPr>
              <w:rPr>
                <w:lang w:val="en-US"/>
              </w:rPr>
            </w:pPr>
            <w:r w:rsidRPr="00A34EB2">
              <w:rPr>
                <w:color w:val="000000" w:themeColor="text1"/>
                <w:kern w:val="24"/>
                <w:lang w:val="en-US"/>
              </w:rPr>
              <w:t>GC#2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5259D22" w14:textId="370A08EC" w:rsidR="00E46AA9" w:rsidRPr="0088007B" w:rsidRDefault="00D96C41" w:rsidP="00E46AA9">
            <w:pPr>
              <w:rPr>
                <w:lang w:val="en-US"/>
              </w:rPr>
            </w:pPr>
            <w:r w:rsidRPr="00D96C41">
              <w:rPr>
                <w:lang w:val="en-US"/>
              </w:rPr>
              <w:t>1.5224</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F0A1437" w14:textId="27F2707B" w:rsidR="00E46AA9" w:rsidRPr="0088007B" w:rsidRDefault="00EC7FE0" w:rsidP="00E46AA9">
            <w:pPr>
              <w:rPr>
                <w:lang w:val="en-US"/>
              </w:rPr>
            </w:pPr>
            <w:r w:rsidRPr="00EC7FE0">
              <w:rPr>
                <w:lang w:val="en-US"/>
              </w:rPr>
              <w:t>1.4415</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0B66D46" w14:textId="4644D3D8" w:rsidR="00E46AA9" w:rsidRPr="0088007B" w:rsidRDefault="008313EB" w:rsidP="00E46AA9">
            <w:pPr>
              <w:rPr>
                <w:lang w:val="en-US"/>
              </w:rPr>
            </w:pPr>
            <w:r w:rsidRPr="008313EB">
              <w:rPr>
                <w:lang w:val="en-US"/>
              </w:rPr>
              <w:t>1.4329</w:t>
            </w:r>
          </w:p>
        </w:tc>
      </w:tr>
      <w:tr w:rsidR="00E46AA9" w:rsidRPr="0088007B" w14:paraId="30F7A4DA" w14:textId="77777777" w:rsidTr="00F00729">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0C36827" w14:textId="757673C1" w:rsidR="00E46AA9" w:rsidRPr="00A34EB2" w:rsidRDefault="00E46AA9" w:rsidP="00E46AA9">
            <w:pPr>
              <w:rPr>
                <w:color w:val="000000" w:themeColor="text1"/>
                <w:kern w:val="24"/>
                <w:lang w:val="en-US"/>
              </w:rPr>
            </w:pPr>
            <w:r w:rsidRPr="00A34EB2">
              <w:rPr>
                <w:color w:val="000000" w:themeColor="text1"/>
                <w:kern w:val="24"/>
                <w:lang w:val="en-US"/>
              </w:rPr>
              <w:t>GC#3</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37F70CB" w14:textId="046CDD51" w:rsidR="00E46AA9" w:rsidRPr="00A34EB2" w:rsidRDefault="00C0528D" w:rsidP="00E46AA9">
            <w:pPr>
              <w:rPr>
                <w:color w:val="000000" w:themeColor="text1"/>
                <w:kern w:val="24"/>
                <w:lang w:val="en-US"/>
              </w:rPr>
            </w:pPr>
            <w:r w:rsidRPr="00A34EB2">
              <w:rPr>
                <w:color w:val="000000" w:themeColor="text1"/>
                <w:kern w:val="24"/>
                <w:lang w:val="en-US"/>
              </w:rPr>
              <w:t>1.5373</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B16E04E" w14:textId="601678DE" w:rsidR="00E46AA9" w:rsidRPr="00A34EB2" w:rsidRDefault="00F17C98" w:rsidP="00E46AA9">
            <w:pPr>
              <w:rPr>
                <w:color w:val="000000" w:themeColor="text1"/>
                <w:kern w:val="24"/>
                <w:lang w:val="en-US"/>
              </w:rPr>
            </w:pPr>
            <w:r w:rsidRPr="00A34EB2">
              <w:rPr>
                <w:color w:val="000000" w:themeColor="text1"/>
                <w:kern w:val="24"/>
                <w:lang w:val="en-US"/>
              </w:rPr>
              <w:t>1.4757</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7A7F1E4" w14:textId="6F7CD0EF" w:rsidR="00E46AA9" w:rsidRPr="00A34EB2" w:rsidRDefault="00D91BAE" w:rsidP="00E46AA9">
            <w:pPr>
              <w:rPr>
                <w:color w:val="000000" w:themeColor="text1"/>
                <w:kern w:val="24"/>
                <w:lang w:val="en-US"/>
              </w:rPr>
            </w:pPr>
            <w:r w:rsidRPr="00A34EB2">
              <w:rPr>
                <w:color w:val="000000" w:themeColor="text1"/>
                <w:kern w:val="24"/>
                <w:lang w:val="en-US"/>
              </w:rPr>
              <w:t>1.4544</w:t>
            </w:r>
          </w:p>
        </w:tc>
      </w:tr>
    </w:tbl>
    <w:p w14:paraId="063BE4CD" w14:textId="024D3560" w:rsidR="0041779E" w:rsidRPr="00A34EB2" w:rsidRDefault="00CA7778" w:rsidP="00D17D30">
      <w:pPr>
        <w:jc w:val="center"/>
        <w:rPr>
          <w:lang w:val="en-US"/>
        </w:rPr>
      </w:pPr>
      <w:r w:rsidRPr="00A34EB2">
        <w:rPr>
          <w:lang w:val="en-US"/>
        </w:rPr>
        <w:drawing>
          <wp:inline distT="0" distB="0" distL="0" distR="0" wp14:anchorId="70E34E6F" wp14:editId="2279D1EB">
            <wp:extent cx="6122035" cy="2040890"/>
            <wp:effectExtent l="0" t="0" r="0" b="0"/>
            <wp:docPr id="444070699" name="Picture 1" descr="A graph of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70699" name="Picture 1" descr="A graph of a bar char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40890"/>
                    </a:xfrm>
                    <a:prstGeom prst="rect">
                      <a:avLst/>
                    </a:prstGeom>
                    <a:noFill/>
                    <a:ln>
                      <a:noFill/>
                    </a:ln>
                  </pic:spPr>
                </pic:pic>
              </a:graphicData>
            </a:graphic>
          </wp:inline>
        </w:drawing>
      </w:r>
    </w:p>
    <w:p w14:paraId="505862C1" w14:textId="2D1A14E4" w:rsidR="00D91BAE" w:rsidRPr="00A34EB2" w:rsidRDefault="00D17D30" w:rsidP="00313499">
      <w:pPr>
        <w:rPr>
          <w:rFonts w:ascii="Arial" w:hAnsi="Arial" w:cs="Arial"/>
          <w:b/>
          <w:lang w:val="en-US"/>
        </w:rPr>
      </w:pPr>
      <w:r w:rsidRPr="00A34EB2">
        <w:rPr>
          <w:rFonts w:ascii="Arial" w:hAnsi="Arial" w:cs="Arial"/>
          <w:b/>
          <w:lang w:val="en-US"/>
        </w:rPr>
        <w:t>Figure 3.1-1: Average MAE comparisons for different generalization configurations, 30km/h baseline</w:t>
      </w:r>
    </w:p>
    <w:p w14:paraId="667F726F" w14:textId="77777777" w:rsidR="00D17D30" w:rsidRPr="00A34EB2" w:rsidRDefault="00D17D30" w:rsidP="00313499">
      <w:pPr>
        <w:rPr>
          <w:lang w:val="en-US"/>
        </w:rPr>
      </w:pPr>
    </w:p>
    <w:p w14:paraId="58065845" w14:textId="4D59E467" w:rsidR="007C7D79" w:rsidRPr="00A34EB2" w:rsidRDefault="007C7D79" w:rsidP="007C7D79">
      <w:pPr>
        <w:pStyle w:val="TF"/>
        <w:rPr>
          <w:lang w:val="en-US"/>
        </w:rPr>
      </w:pPr>
      <w:r w:rsidRPr="00A34EB2">
        <w:rPr>
          <w:lang w:val="en-US"/>
        </w:rPr>
        <w:t>Table 3.1-3: Evaluation results for RRM temporal prediction Case A, case 2 – Mean absolute error (MAE) for different generalization configurations and AI/ML models, baseline UE speed 60km/h</w:t>
      </w:r>
    </w:p>
    <w:tbl>
      <w:tblPr>
        <w:tblW w:w="7500" w:type="dxa"/>
        <w:jc w:val="center"/>
        <w:tblCellMar>
          <w:left w:w="0" w:type="dxa"/>
          <w:right w:w="0" w:type="dxa"/>
        </w:tblCellMar>
        <w:tblLook w:val="0420" w:firstRow="1" w:lastRow="0" w:firstColumn="0" w:lastColumn="0" w:noHBand="0" w:noVBand="1"/>
      </w:tblPr>
      <w:tblGrid>
        <w:gridCol w:w="2142"/>
        <w:gridCol w:w="1786"/>
        <w:gridCol w:w="1786"/>
        <w:gridCol w:w="1786"/>
      </w:tblGrid>
      <w:tr w:rsidR="007C7D79" w:rsidRPr="0088007B" w14:paraId="41EA73B0"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06752DDB" w14:textId="77777777" w:rsidR="007C7D79" w:rsidRDefault="007C7D79" w:rsidP="00FD0BB4">
            <w:pPr>
              <w:jc w:val="right"/>
              <w:rPr>
                <w:lang w:val="en-US"/>
              </w:rPr>
            </w:pPr>
            <w:r w:rsidRPr="00F00729">
              <w:rPr>
                <w:lang w:val="en-US"/>
              </w:rPr>
              <w:t xml:space="preserve">Method </w:t>
            </w:r>
          </w:p>
          <w:p w14:paraId="586CD56B" w14:textId="77777777" w:rsidR="007C7D79" w:rsidRPr="0088007B" w:rsidRDefault="007C7D79" w:rsidP="00FD0BB4">
            <w:pPr>
              <w:rPr>
                <w:lang w:val="en-US"/>
              </w:rPr>
            </w:pPr>
            <w:r>
              <w:rPr>
                <w:lang w:val="en-US"/>
              </w:rPr>
              <w:lastRenderedPageBreak/>
              <w:t>GC</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2443FD0" w14:textId="77777777" w:rsidR="007C7D79" w:rsidRPr="0088007B" w:rsidRDefault="007C7D79" w:rsidP="00FD0BB4">
            <w:pPr>
              <w:rPr>
                <w:lang w:val="en-US"/>
              </w:rPr>
            </w:pPr>
            <w:r w:rsidRPr="00A34EB2">
              <w:rPr>
                <w:color w:val="000000" w:themeColor="text1"/>
                <w:kern w:val="24"/>
                <w:lang w:val="en-US"/>
              </w:rPr>
              <w:lastRenderedPageBreak/>
              <w:t>Linear regression</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F50F583" w14:textId="77777777" w:rsidR="007C7D79" w:rsidRPr="0088007B" w:rsidRDefault="007C7D79" w:rsidP="00FD0BB4">
            <w:pPr>
              <w:rPr>
                <w:lang w:val="en-US"/>
              </w:rPr>
            </w:pPr>
            <w:r w:rsidRPr="00A34EB2">
              <w:rPr>
                <w:color w:val="000000" w:themeColor="text1"/>
                <w:kern w:val="24"/>
                <w:lang w:val="en-US"/>
              </w:rPr>
              <w:t>Random forest</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FE79276" w14:textId="77777777" w:rsidR="007C7D79" w:rsidRPr="0088007B" w:rsidRDefault="007C7D79" w:rsidP="00FD0BB4">
            <w:pPr>
              <w:rPr>
                <w:lang w:val="en-US"/>
              </w:rPr>
            </w:pPr>
            <w:r w:rsidRPr="00A34EB2">
              <w:rPr>
                <w:color w:val="000000" w:themeColor="text1"/>
                <w:kern w:val="24"/>
                <w:lang w:val="en-US"/>
              </w:rPr>
              <w:t>Gradient boosting</w:t>
            </w:r>
          </w:p>
        </w:tc>
      </w:tr>
      <w:tr w:rsidR="007C7D79" w:rsidRPr="0088007B" w14:paraId="3DEE3F1F"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A64F0F7" w14:textId="5E5A24C8" w:rsidR="007C7D79" w:rsidRPr="0088007B" w:rsidRDefault="007C7D79" w:rsidP="00FD0BB4">
            <w:pPr>
              <w:rPr>
                <w:lang w:val="en-US"/>
              </w:rPr>
            </w:pPr>
            <w:r>
              <w:rPr>
                <w:lang w:val="en-US"/>
              </w:rPr>
              <w:t>Baseline (60km/h)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D7D1F40" w14:textId="72A4D451" w:rsidR="007C7D79" w:rsidRPr="0088007B" w:rsidRDefault="00EF56D3" w:rsidP="00FD0BB4">
            <w:pPr>
              <w:rPr>
                <w:lang w:val="en-US"/>
              </w:rPr>
            </w:pPr>
            <w:r w:rsidRPr="00EF56D3">
              <w:rPr>
                <w:lang w:val="en-US"/>
              </w:rPr>
              <w:t>2.0357</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424CD30" w14:textId="231C27D4" w:rsidR="007C7D79" w:rsidRPr="0088007B" w:rsidRDefault="0011333E" w:rsidP="00FD0BB4">
            <w:pPr>
              <w:rPr>
                <w:lang w:val="en-US"/>
              </w:rPr>
            </w:pPr>
            <w:r w:rsidRPr="0011333E">
              <w:rPr>
                <w:lang w:val="en-US"/>
              </w:rPr>
              <w:t>1.855</w:t>
            </w:r>
            <w:r w:rsidR="004048BC">
              <w:rPr>
                <w:lang w:val="en-US"/>
              </w:rPr>
              <w:t>0</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2E09CDA" w14:textId="6B2C93D0" w:rsidR="007C7D79" w:rsidRPr="0088007B" w:rsidRDefault="00B3245C" w:rsidP="00FD0BB4">
            <w:pPr>
              <w:rPr>
                <w:lang w:val="en-US"/>
              </w:rPr>
            </w:pPr>
            <w:r w:rsidRPr="00B3245C">
              <w:rPr>
                <w:lang w:val="en-US"/>
              </w:rPr>
              <w:t>1.8992</w:t>
            </w:r>
          </w:p>
        </w:tc>
      </w:tr>
      <w:tr w:rsidR="007C7D79" w:rsidRPr="0088007B" w14:paraId="555F82A3"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7F85FA0" w14:textId="551A0671" w:rsidR="007C7D79" w:rsidRPr="0088007B" w:rsidRDefault="007C7D79" w:rsidP="00FD0BB4">
            <w:pPr>
              <w:rPr>
                <w:lang w:val="en-US"/>
              </w:rPr>
            </w:pPr>
            <w:r w:rsidRPr="00A34EB2">
              <w:rPr>
                <w:color w:val="000000" w:themeColor="text1"/>
                <w:kern w:val="24"/>
                <w:lang w:val="en-US"/>
              </w:rPr>
              <w:t xml:space="preserve">GC#1 </w:t>
            </w:r>
            <w:r>
              <w:rPr>
                <w:lang w:val="en-US"/>
              </w:rPr>
              <w:t>(30km/h)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0E797563" w14:textId="7FC24BB7" w:rsidR="007C7D79" w:rsidRPr="0088007B" w:rsidRDefault="008D14AD" w:rsidP="00FD0BB4">
            <w:pPr>
              <w:rPr>
                <w:lang w:val="en-US"/>
              </w:rPr>
            </w:pPr>
            <w:r w:rsidRPr="008D14AD">
              <w:rPr>
                <w:lang w:val="en-US"/>
              </w:rPr>
              <w:t>2.1088</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4991EF8" w14:textId="4910172B" w:rsidR="007C7D79" w:rsidRPr="0088007B" w:rsidRDefault="004048BC" w:rsidP="00FD0BB4">
            <w:pPr>
              <w:rPr>
                <w:lang w:val="en-US"/>
              </w:rPr>
            </w:pPr>
            <w:r w:rsidRPr="004048BC">
              <w:rPr>
                <w:lang w:val="en-US"/>
              </w:rPr>
              <w:t>1.9172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145FF49" w14:textId="42F40CEC" w:rsidR="007C7D79" w:rsidRPr="0088007B" w:rsidRDefault="00F743C0" w:rsidP="00FD0BB4">
            <w:pPr>
              <w:rPr>
                <w:lang w:val="en-US"/>
              </w:rPr>
            </w:pPr>
            <w:r w:rsidRPr="00F743C0">
              <w:rPr>
                <w:lang w:val="en-US"/>
              </w:rPr>
              <w:t>1.9504</w:t>
            </w:r>
          </w:p>
        </w:tc>
      </w:tr>
      <w:tr w:rsidR="007C7D79" w:rsidRPr="0088007B" w14:paraId="7CFDFC9A"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C238F5D" w14:textId="77777777" w:rsidR="007C7D79" w:rsidRPr="00A34EB2" w:rsidRDefault="007C7D79" w:rsidP="00FD0BB4">
            <w:pPr>
              <w:rPr>
                <w:color w:val="000000" w:themeColor="text1"/>
                <w:kern w:val="24"/>
                <w:lang w:val="en-US"/>
              </w:rPr>
            </w:pPr>
            <w:r w:rsidRPr="00A34EB2">
              <w:rPr>
                <w:color w:val="000000" w:themeColor="text1"/>
                <w:kern w:val="24"/>
                <w:lang w:val="en-US"/>
              </w:rPr>
              <w:t xml:space="preserve">GC#1 </w:t>
            </w:r>
            <w:r>
              <w:rPr>
                <w:lang w:val="en-US"/>
              </w:rPr>
              <w:t>(120km/h)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0B3FCF0F" w14:textId="5F72844B" w:rsidR="007C7D79" w:rsidRPr="0088007B" w:rsidRDefault="009E3FA5" w:rsidP="00FD0BB4">
            <w:pPr>
              <w:rPr>
                <w:lang w:val="en-US"/>
              </w:rPr>
            </w:pPr>
            <w:r w:rsidRPr="009E3FA5">
              <w:rPr>
                <w:lang w:val="en-US"/>
              </w:rPr>
              <w:t>2.0526</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9F737FC" w14:textId="1C1404D0" w:rsidR="007C7D79" w:rsidRPr="0088007B" w:rsidRDefault="00C14888" w:rsidP="00FD0BB4">
            <w:pPr>
              <w:rPr>
                <w:lang w:val="en-US"/>
              </w:rPr>
            </w:pPr>
            <w:r w:rsidRPr="00C14888">
              <w:rPr>
                <w:lang w:val="en-US"/>
              </w:rPr>
              <w:t>1.9386</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0C2B879B" w14:textId="47592E08" w:rsidR="007C7D79" w:rsidRPr="0088007B" w:rsidRDefault="00325C28" w:rsidP="00FD0BB4">
            <w:pPr>
              <w:rPr>
                <w:lang w:val="en-US"/>
              </w:rPr>
            </w:pPr>
            <w:r w:rsidRPr="00325C28">
              <w:rPr>
                <w:lang w:val="en-US"/>
              </w:rPr>
              <w:t>1.9525</w:t>
            </w:r>
          </w:p>
        </w:tc>
      </w:tr>
      <w:tr w:rsidR="007C7D79" w:rsidRPr="0088007B" w14:paraId="28788785"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6D0A219" w14:textId="77777777" w:rsidR="007C7D79" w:rsidRPr="0088007B" w:rsidRDefault="007C7D79" w:rsidP="00FD0BB4">
            <w:pPr>
              <w:rPr>
                <w:lang w:val="en-US"/>
              </w:rPr>
            </w:pPr>
            <w:r w:rsidRPr="00A34EB2">
              <w:rPr>
                <w:color w:val="000000" w:themeColor="text1"/>
                <w:kern w:val="24"/>
                <w:lang w:val="en-US"/>
              </w:rPr>
              <w:t>GC#2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CE76030" w14:textId="6398B206" w:rsidR="007C7D79" w:rsidRPr="0088007B" w:rsidRDefault="009955B2" w:rsidP="00FD0BB4">
            <w:pPr>
              <w:rPr>
                <w:lang w:val="en-US"/>
              </w:rPr>
            </w:pPr>
            <w:r w:rsidRPr="009955B2">
              <w:rPr>
                <w:lang w:val="en-US"/>
              </w:rPr>
              <w:t>2.0369</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361F9BD" w14:textId="34825313" w:rsidR="007C7D79" w:rsidRPr="0088007B" w:rsidRDefault="00340A9D" w:rsidP="00FD0BB4">
            <w:pPr>
              <w:rPr>
                <w:lang w:val="en-US"/>
              </w:rPr>
            </w:pPr>
            <w:r w:rsidRPr="00340A9D">
              <w:rPr>
                <w:lang w:val="en-US"/>
              </w:rPr>
              <w:t>1.854</w:t>
            </w:r>
            <w:r>
              <w:rPr>
                <w:lang w:val="en-US"/>
              </w:rPr>
              <w:t>0</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0B69B81" w14:textId="00D1E12D" w:rsidR="007C7D79" w:rsidRPr="0088007B" w:rsidRDefault="00E6392D" w:rsidP="00FD0BB4">
            <w:pPr>
              <w:rPr>
                <w:lang w:val="en-US"/>
              </w:rPr>
            </w:pPr>
            <w:r w:rsidRPr="00E6392D">
              <w:rPr>
                <w:lang w:val="en-US"/>
              </w:rPr>
              <w:t>1.9021</w:t>
            </w:r>
          </w:p>
        </w:tc>
      </w:tr>
      <w:tr w:rsidR="007C7D79" w:rsidRPr="0088007B" w14:paraId="0F267021"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2F3C346" w14:textId="77777777" w:rsidR="007C7D79" w:rsidRPr="00A34EB2" w:rsidRDefault="007C7D79" w:rsidP="00FD0BB4">
            <w:pPr>
              <w:rPr>
                <w:color w:val="000000" w:themeColor="text1"/>
                <w:kern w:val="24"/>
                <w:lang w:val="en-US"/>
              </w:rPr>
            </w:pPr>
            <w:r w:rsidRPr="00A34EB2">
              <w:rPr>
                <w:color w:val="000000" w:themeColor="text1"/>
                <w:kern w:val="24"/>
                <w:lang w:val="en-US"/>
              </w:rPr>
              <w:t>GC#3</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C97129F" w14:textId="1841AA9D" w:rsidR="007C7D79" w:rsidRPr="00A34EB2" w:rsidRDefault="009342E7" w:rsidP="00FD0BB4">
            <w:pPr>
              <w:rPr>
                <w:color w:val="000000" w:themeColor="text1"/>
                <w:kern w:val="24"/>
                <w:lang w:val="en-US"/>
              </w:rPr>
            </w:pPr>
            <w:r w:rsidRPr="00A34EB2">
              <w:rPr>
                <w:color w:val="000000" w:themeColor="text1"/>
                <w:kern w:val="24"/>
                <w:lang w:val="en-US"/>
              </w:rPr>
              <w:t>2.0382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AB22E75" w14:textId="11CCF305" w:rsidR="007C7D79" w:rsidRPr="00A34EB2" w:rsidRDefault="00886BF8" w:rsidP="00FD0BB4">
            <w:pPr>
              <w:rPr>
                <w:color w:val="000000" w:themeColor="text1"/>
                <w:kern w:val="24"/>
                <w:lang w:val="en-US"/>
              </w:rPr>
            </w:pPr>
            <w:r w:rsidRPr="00A34EB2">
              <w:rPr>
                <w:color w:val="000000" w:themeColor="text1"/>
                <w:kern w:val="24"/>
                <w:lang w:val="en-US"/>
              </w:rPr>
              <w:t>1.8762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00AD3066" w14:textId="66CBCE18" w:rsidR="007C7D79" w:rsidRPr="00A34EB2" w:rsidRDefault="002F2004" w:rsidP="00FD0BB4">
            <w:pPr>
              <w:rPr>
                <w:color w:val="000000" w:themeColor="text1"/>
                <w:kern w:val="24"/>
                <w:lang w:val="en-US"/>
              </w:rPr>
            </w:pPr>
            <w:r w:rsidRPr="00A34EB2">
              <w:rPr>
                <w:color w:val="000000" w:themeColor="text1"/>
                <w:kern w:val="24"/>
                <w:lang w:val="en-US"/>
              </w:rPr>
              <w:t>1.9166</w:t>
            </w:r>
          </w:p>
        </w:tc>
      </w:tr>
    </w:tbl>
    <w:p w14:paraId="2368C223" w14:textId="258E8C03" w:rsidR="00D91BAE" w:rsidRPr="00A34EB2" w:rsidRDefault="00D91BAE" w:rsidP="002A187A">
      <w:pPr>
        <w:jc w:val="center"/>
        <w:rPr>
          <w:lang w:val="en-US"/>
        </w:rPr>
      </w:pPr>
    </w:p>
    <w:p w14:paraId="226B0CDD" w14:textId="1B0B9201" w:rsidR="00D17D30" w:rsidRPr="00A34EB2" w:rsidRDefault="001A24FA" w:rsidP="00D17D30">
      <w:pPr>
        <w:jc w:val="center"/>
        <w:rPr>
          <w:lang w:val="en-US"/>
        </w:rPr>
      </w:pPr>
      <w:r w:rsidRPr="00A34EB2">
        <w:rPr>
          <w:lang w:val="en-US"/>
        </w:rPr>
        <w:drawing>
          <wp:inline distT="0" distB="0" distL="0" distR="0" wp14:anchorId="4F413313" wp14:editId="7F3B56B1">
            <wp:extent cx="6122035" cy="2040890"/>
            <wp:effectExtent l="0" t="0" r="0" b="0"/>
            <wp:docPr id="885091328" name="Picture 2" descr="A graph with blue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091328" name="Picture 2" descr="A graph with blue bar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40890"/>
                    </a:xfrm>
                    <a:prstGeom prst="rect">
                      <a:avLst/>
                    </a:prstGeom>
                    <a:noFill/>
                    <a:ln>
                      <a:noFill/>
                    </a:ln>
                  </pic:spPr>
                </pic:pic>
              </a:graphicData>
            </a:graphic>
          </wp:inline>
        </w:drawing>
      </w:r>
    </w:p>
    <w:p w14:paraId="7FD9455C" w14:textId="72986999" w:rsidR="00D17D30" w:rsidRPr="00A34EB2" w:rsidRDefault="00D17D30" w:rsidP="00D17D30">
      <w:pPr>
        <w:rPr>
          <w:rFonts w:ascii="Arial" w:hAnsi="Arial" w:cs="Arial"/>
          <w:b/>
          <w:lang w:val="en-US"/>
        </w:rPr>
      </w:pPr>
      <w:r w:rsidRPr="00A34EB2">
        <w:rPr>
          <w:rFonts w:ascii="Arial" w:hAnsi="Arial" w:cs="Arial"/>
          <w:b/>
          <w:lang w:val="en-US"/>
        </w:rPr>
        <w:t>Figure 3.1-</w:t>
      </w:r>
      <w:r w:rsidR="002469FC">
        <w:rPr>
          <w:rFonts w:ascii="Arial" w:hAnsi="Arial" w:cs="Arial"/>
          <w:b/>
          <w:lang w:val="en-US"/>
        </w:rPr>
        <w:t>2</w:t>
      </w:r>
      <w:r w:rsidRPr="00A34EB2">
        <w:rPr>
          <w:rFonts w:ascii="Arial" w:hAnsi="Arial" w:cs="Arial"/>
          <w:b/>
          <w:lang w:val="en-US"/>
        </w:rPr>
        <w:t>: Average MAE comparisons for different generalization configurations, 60km/h baseline</w:t>
      </w:r>
    </w:p>
    <w:p w14:paraId="130E3099" w14:textId="77777777" w:rsidR="00D17D30" w:rsidRPr="00A34EB2" w:rsidRDefault="00D17D30" w:rsidP="00E30662">
      <w:pPr>
        <w:rPr>
          <w:lang w:val="en-US"/>
        </w:rPr>
      </w:pPr>
    </w:p>
    <w:p w14:paraId="2E44FBCF" w14:textId="13A926C8" w:rsidR="007C7D79" w:rsidRPr="00A34EB2" w:rsidRDefault="007C7D79" w:rsidP="007C7D79">
      <w:pPr>
        <w:pStyle w:val="TF"/>
        <w:rPr>
          <w:lang w:val="en-US"/>
        </w:rPr>
      </w:pPr>
      <w:r w:rsidRPr="00A34EB2">
        <w:rPr>
          <w:lang w:val="en-US"/>
        </w:rPr>
        <w:t>Table 3.1-4: Evaluation results for RRM temporal prediction Case A, case 2 – Mean absolute error (MAE) for different generalization configurations and AI/ML models, baseline UE speed 120km/h</w:t>
      </w:r>
    </w:p>
    <w:tbl>
      <w:tblPr>
        <w:tblW w:w="7500" w:type="dxa"/>
        <w:jc w:val="center"/>
        <w:tblCellMar>
          <w:left w:w="0" w:type="dxa"/>
          <w:right w:w="0" w:type="dxa"/>
        </w:tblCellMar>
        <w:tblLook w:val="0420" w:firstRow="1" w:lastRow="0" w:firstColumn="0" w:lastColumn="0" w:noHBand="0" w:noVBand="1"/>
      </w:tblPr>
      <w:tblGrid>
        <w:gridCol w:w="2142"/>
        <w:gridCol w:w="1786"/>
        <w:gridCol w:w="1786"/>
        <w:gridCol w:w="1786"/>
      </w:tblGrid>
      <w:tr w:rsidR="007C7D79" w:rsidRPr="0088007B" w14:paraId="4F7671BD"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l2br w:val="single" w:sz="8" w:space="0" w:color="001135"/>
            </w:tcBorders>
            <w:shd w:val="clear" w:color="auto" w:fill="auto"/>
            <w:tcMar>
              <w:top w:w="72" w:type="dxa"/>
              <w:left w:w="144" w:type="dxa"/>
              <w:bottom w:w="72" w:type="dxa"/>
              <w:right w:w="144" w:type="dxa"/>
            </w:tcMar>
            <w:vAlign w:val="bottom"/>
            <w:hideMark/>
          </w:tcPr>
          <w:p w14:paraId="277D0041" w14:textId="77777777" w:rsidR="007C7D79" w:rsidRDefault="007C7D79" w:rsidP="00FD0BB4">
            <w:pPr>
              <w:jc w:val="right"/>
              <w:rPr>
                <w:lang w:val="en-US"/>
              </w:rPr>
            </w:pPr>
            <w:r w:rsidRPr="00F00729">
              <w:rPr>
                <w:lang w:val="en-US"/>
              </w:rPr>
              <w:t xml:space="preserve">Method </w:t>
            </w:r>
          </w:p>
          <w:p w14:paraId="017F7F1B" w14:textId="77777777" w:rsidR="007C7D79" w:rsidRPr="0088007B" w:rsidRDefault="007C7D79" w:rsidP="00FD0BB4">
            <w:pPr>
              <w:rPr>
                <w:lang w:val="en-US"/>
              </w:rPr>
            </w:pPr>
            <w:r>
              <w:rPr>
                <w:lang w:val="en-US"/>
              </w:rPr>
              <w:t>GC</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33BD8D9" w14:textId="77777777" w:rsidR="007C7D79" w:rsidRPr="0088007B" w:rsidRDefault="007C7D79" w:rsidP="00FD0BB4">
            <w:pPr>
              <w:rPr>
                <w:lang w:val="en-US"/>
              </w:rPr>
            </w:pPr>
            <w:r w:rsidRPr="00A34EB2">
              <w:rPr>
                <w:color w:val="000000" w:themeColor="text1"/>
                <w:kern w:val="24"/>
                <w:lang w:val="en-US"/>
              </w:rPr>
              <w:t>Linear regression</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9FAAC7C" w14:textId="77777777" w:rsidR="007C7D79" w:rsidRPr="0088007B" w:rsidRDefault="007C7D79" w:rsidP="00FD0BB4">
            <w:pPr>
              <w:rPr>
                <w:lang w:val="en-US"/>
              </w:rPr>
            </w:pPr>
            <w:r w:rsidRPr="00A34EB2">
              <w:rPr>
                <w:color w:val="000000" w:themeColor="text1"/>
                <w:kern w:val="24"/>
                <w:lang w:val="en-US"/>
              </w:rPr>
              <w:t>Random forest</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0B80A78" w14:textId="77777777" w:rsidR="007C7D79" w:rsidRPr="0088007B" w:rsidRDefault="007C7D79" w:rsidP="00FD0BB4">
            <w:pPr>
              <w:rPr>
                <w:lang w:val="en-US"/>
              </w:rPr>
            </w:pPr>
            <w:r w:rsidRPr="00A34EB2">
              <w:rPr>
                <w:color w:val="000000" w:themeColor="text1"/>
                <w:kern w:val="24"/>
                <w:lang w:val="en-US"/>
              </w:rPr>
              <w:t>Gradient boosting</w:t>
            </w:r>
          </w:p>
        </w:tc>
      </w:tr>
      <w:tr w:rsidR="007C7D79" w:rsidRPr="0088007B" w14:paraId="4BD42DE0"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DF638D4" w14:textId="38029600" w:rsidR="007C7D79" w:rsidRPr="0088007B" w:rsidRDefault="007C7D79" w:rsidP="00FD0BB4">
            <w:pPr>
              <w:rPr>
                <w:lang w:val="en-US"/>
              </w:rPr>
            </w:pPr>
            <w:r>
              <w:rPr>
                <w:lang w:val="en-US"/>
              </w:rPr>
              <w:t>Baseline (120km/h)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39EED656" w14:textId="5093D333" w:rsidR="007C7D79" w:rsidRPr="0088007B" w:rsidRDefault="00A92143" w:rsidP="00FD0BB4">
            <w:pPr>
              <w:rPr>
                <w:lang w:val="en-US"/>
              </w:rPr>
            </w:pPr>
            <w:r w:rsidRPr="00A92143">
              <w:rPr>
                <w:lang w:val="en-US"/>
              </w:rPr>
              <w:t>2.6778</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AA1795C" w14:textId="3A1A92DD" w:rsidR="007C7D79" w:rsidRPr="0088007B" w:rsidRDefault="0027389C" w:rsidP="00FD0BB4">
            <w:pPr>
              <w:rPr>
                <w:lang w:val="en-US"/>
              </w:rPr>
            </w:pPr>
            <w:r w:rsidRPr="0027389C">
              <w:rPr>
                <w:lang w:val="en-US"/>
              </w:rPr>
              <w:t>2.5076</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3FB98947" w14:textId="6D82BC78" w:rsidR="007C7D79" w:rsidRPr="0088007B" w:rsidRDefault="007F12F4" w:rsidP="00FD0BB4">
            <w:pPr>
              <w:rPr>
                <w:lang w:val="en-US"/>
              </w:rPr>
            </w:pPr>
            <w:r w:rsidRPr="007F12F4">
              <w:rPr>
                <w:lang w:val="en-US"/>
              </w:rPr>
              <w:t>2.5714</w:t>
            </w:r>
          </w:p>
        </w:tc>
      </w:tr>
      <w:tr w:rsidR="007C7D79" w:rsidRPr="0088007B" w14:paraId="074237E7"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5F0D659" w14:textId="77777777" w:rsidR="007C7D79" w:rsidRPr="0088007B" w:rsidRDefault="007C7D79" w:rsidP="00FD0BB4">
            <w:pPr>
              <w:rPr>
                <w:lang w:val="en-US"/>
              </w:rPr>
            </w:pPr>
            <w:r w:rsidRPr="00A34EB2">
              <w:rPr>
                <w:color w:val="000000" w:themeColor="text1"/>
                <w:kern w:val="24"/>
                <w:lang w:val="en-US"/>
              </w:rPr>
              <w:t xml:space="preserve">GC#1 </w:t>
            </w:r>
            <w:r>
              <w:rPr>
                <w:lang w:val="en-US"/>
              </w:rPr>
              <w:t>(30km/h)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35BE45C" w14:textId="255C716C" w:rsidR="007C7D79" w:rsidRPr="0088007B" w:rsidRDefault="00886043" w:rsidP="00FD0BB4">
            <w:pPr>
              <w:rPr>
                <w:lang w:val="en-US"/>
              </w:rPr>
            </w:pPr>
            <w:r w:rsidRPr="00886043">
              <w:rPr>
                <w:lang w:val="en-US"/>
              </w:rPr>
              <w:t>2.7971</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754509A" w14:textId="41DC76F9" w:rsidR="007C7D79" w:rsidRPr="0088007B" w:rsidRDefault="003A27FD" w:rsidP="00FD0BB4">
            <w:pPr>
              <w:rPr>
                <w:lang w:val="en-US"/>
              </w:rPr>
            </w:pPr>
            <w:r w:rsidRPr="003A27FD">
              <w:rPr>
                <w:lang w:val="en-US"/>
              </w:rPr>
              <w:t>2.7417</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8A4D9BF" w14:textId="50B936DC" w:rsidR="007C7D79" w:rsidRPr="0088007B" w:rsidRDefault="00057799" w:rsidP="00FD0BB4">
            <w:pPr>
              <w:rPr>
                <w:lang w:val="en-US"/>
              </w:rPr>
            </w:pPr>
            <w:r w:rsidRPr="00057799">
              <w:rPr>
                <w:lang w:val="en-US"/>
              </w:rPr>
              <w:t>2.7868</w:t>
            </w:r>
          </w:p>
        </w:tc>
      </w:tr>
      <w:tr w:rsidR="007C7D79" w:rsidRPr="0088007B" w14:paraId="65931694"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2673F49" w14:textId="3347C6BC" w:rsidR="007C7D79" w:rsidRPr="00A34EB2" w:rsidRDefault="007C7D79" w:rsidP="00FD0BB4">
            <w:pPr>
              <w:rPr>
                <w:color w:val="000000" w:themeColor="text1"/>
                <w:kern w:val="24"/>
                <w:lang w:val="en-US"/>
              </w:rPr>
            </w:pPr>
            <w:r w:rsidRPr="00A34EB2">
              <w:rPr>
                <w:color w:val="000000" w:themeColor="text1"/>
                <w:kern w:val="24"/>
                <w:lang w:val="en-US"/>
              </w:rPr>
              <w:t xml:space="preserve">GC#1 </w:t>
            </w:r>
            <w:r>
              <w:rPr>
                <w:lang w:val="en-US"/>
              </w:rPr>
              <w:t>(60km/h)</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1DF386FF" w14:textId="2DC64279" w:rsidR="007C7D79" w:rsidRPr="0088007B" w:rsidRDefault="0070230D" w:rsidP="00FD0BB4">
            <w:pPr>
              <w:rPr>
                <w:lang w:val="en-US"/>
              </w:rPr>
            </w:pPr>
            <w:r w:rsidRPr="0070230D">
              <w:rPr>
                <w:lang w:val="en-US"/>
              </w:rPr>
              <w:t>2.6872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28EB650" w14:textId="176F209C" w:rsidR="007C7D79" w:rsidRPr="0088007B" w:rsidRDefault="0063187D" w:rsidP="00FD0BB4">
            <w:pPr>
              <w:rPr>
                <w:lang w:val="en-US"/>
              </w:rPr>
            </w:pPr>
            <w:r w:rsidRPr="0063187D">
              <w:rPr>
                <w:lang w:val="en-US"/>
              </w:rPr>
              <w:t>2.5439</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57F4CE16" w14:textId="7909172B" w:rsidR="007C7D79" w:rsidRPr="0088007B" w:rsidRDefault="0067160A" w:rsidP="00FD0BB4">
            <w:pPr>
              <w:rPr>
                <w:lang w:val="en-US"/>
              </w:rPr>
            </w:pPr>
            <w:r w:rsidRPr="0067160A">
              <w:rPr>
                <w:lang w:val="en-US"/>
              </w:rPr>
              <w:t>2.6195</w:t>
            </w:r>
          </w:p>
        </w:tc>
      </w:tr>
      <w:tr w:rsidR="007C7D79" w:rsidRPr="0088007B" w14:paraId="0DC3B2AB"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6D61DE1" w14:textId="77777777" w:rsidR="007C7D79" w:rsidRPr="0088007B" w:rsidRDefault="007C7D79" w:rsidP="00FD0BB4">
            <w:pPr>
              <w:rPr>
                <w:lang w:val="en-US"/>
              </w:rPr>
            </w:pPr>
            <w:r w:rsidRPr="00A34EB2">
              <w:rPr>
                <w:color w:val="000000" w:themeColor="text1"/>
                <w:kern w:val="24"/>
                <w:lang w:val="en-US"/>
              </w:rPr>
              <w:t>GC#2</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6F453314" w14:textId="151FC374" w:rsidR="007C7D79" w:rsidRPr="0088007B" w:rsidRDefault="003F0FEB" w:rsidP="00FD0BB4">
            <w:pPr>
              <w:rPr>
                <w:lang w:val="en-US"/>
              </w:rPr>
            </w:pPr>
            <w:r w:rsidRPr="003F0FEB">
              <w:rPr>
                <w:lang w:val="en-US"/>
              </w:rPr>
              <w:t>2.6843</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CC56726" w14:textId="6F79C949" w:rsidR="007C7D79" w:rsidRPr="0088007B" w:rsidRDefault="00757E90" w:rsidP="00FD0BB4">
            <w:pPr>
              <w:rPr>
                <w:lang w:val="en-US"/>
              </w:rPr>
            </w:pPr>
            <w:r w:rsidRPr="00757E90">
              <w:rPr>
                <w:lang w:val="en-US"/>
              </w:rPr>
              <w:t>2.4776</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C12F166" w14:textId="6C979E6A" w:rsidR="007C7D79" w:rsidRPr="0088007B" w:rsidRDefault="00AD73B0" w:rsidP="00FD0BB4">
            <w:pPr>
              <w:rPr>
                <w:lang w:val="en-US"/>
              </w:rPr>
            </w:pPr>
            <w:r w:rsidRPr="00AD73B0">
              <w:rPr>
                <w:lang w:val="en-US"/>
              </w:rPr>
              <w:t>2.5908</w:t>
            </w:r>
          </w:p>
        </w:tc>
      </w:tr>
      <w:tr w:rsidR="007C7D79" w:rsidRPr="0088007B" w14:paraId="7A1FA38B" w14:textId="77777777" w:rsidTr="00FD0BB4">
        <w:trPr>
          <w:trHeight w:val="234"/>
          <w:jc w:val="center"/>
        </w:trPr>
        <w:tc>
          <w:tcPr>
            <w:tcW w:w="2142"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7AA1114" w14:textId="77777777" w:rsidR="007C7D79" w:rsidRPr="00A34EB2" w:rsidRDefault="007C7D79" w:rsidP="00FD0BB4">
            <w:pPr>
              <w:rPr>
                <w:color w:val="000000" w:themeColor="text1"/>
                <w:kern w:val="24"/>
                <w:lang w:val="en-US"/>
              </w:rPr>
            </w:pPr>
            <w:r w:rsidRPr="00A34EB2">
              <w:rPr>
                <w:color w:val="000000" w:themeColor="text1"/>
                <w:kern w:val="24"/>
                <w:lang w:val="en-US"/>
              </w:rPr>
              <w:t>GC#3</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425E06A1" w14:textId="37DA9D95" w:rsidR="007C7D79" w:rsidRPr="00A34EB2" w:rsidRDefault="00971196" w:rsidP="00FD0BB4">
            <w:pPr>
              <w:rPr>
                <w:color w:val="000000" w:themeColor="text1"/>
                <w:kern w:val="24"/>
                <w:lang w:val="en-US"/>
              </w:rPr>
            </w:pPr>
            <w:r w:rsidRPr="00A34EB2">
              <w:rPr>
                <w:color w:val="000000" w:themeColor="text1"/>
                <w:kern w:val="24"/>
                <w:lang w:val="en-US"/>
              </w:rPr>
              <w:t>2.7145</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2C312A94" w14:textId="4B67ECCE" w:rsidR="007C7D79" w:rsidRPr="00A34EB2" w:rsidRDefault="00FD0BB4" w:rsidP="00FD0BB4">
            <w:pPr>
              <w:rPr>
                <w:color w:val="000000" w:themeColor="text1"/>
                <w:kern w:val="24"/>
                <w:lang w:val="en-US"/>
              </w:rPr>
            </w:pPr>
            <w:r w:rsidRPr="00A34EB2">
              <w:rPr>
                <w:color w:val="000000" w:themeColor="text1"/>
                <w:kern w:val="24"/>
                <w:lang w:val="en-US"/>
              </w:rPr>
              <w:t>2.5366</w:t>
            </w:r>
          </w:p>
        </w:tc>
        <w:tc>
          <w:tcPr>
            <w:tcW w:w="1786"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vAlign w:val="center"/>
          </w:tcPr>
          <w:p w14:paraId="753B2C4E" w14:textId="033CC50E" w:rsidR="007C7D79" w:rsidRPr="00A34EB2" w:rsidRDefault="00E50A7E" w:rsidP="00FD0BB4">
            <w:pPr>
              <w:rPr>
                <w:color w:val="000000" w:themeColor="text1"/>
                <w:kern w:val="24"/>
                <w:lang w:val="en-US"/>
              </w:rPr>
            </w:pPr>
            <w:r w:rsidRPr="00A34EB2">
              <w:rPr>
                <w:color w:val="000000" w:themeColor="text1"/>
                <w:kern w:val="24"/>
                <w:lang w:val="en-US"/>
              </w:rPr>
              <w:t>2.6391</w:t>
            </w:r>
          </w:p>
        </w:tc>
      </w:tr>
    </w:tbl>
    <w:p w14:paraId="0B5B01FB" w14:textId="77777777" w:rsidR="007C7D79" w:rsidRPr="00A34EB2" w:rsidRDefault="007C7D79" w:rsidP="007C7D79">
      <w:pPr>
        <w:rPr>
          <w:lang w:val="en-US"/>
        </w:rPr>
      </w:pPr>
    </w:p>
    <w:p w14:paraId="1334C979" w14:textId="7871A24F" w:rsidR="00D17D30" w:rsidRPr="00A34EB2" w:rsidRDefault="00E30662" w:rsidP="00D17D30">
      <w:pPr>
        <w:jc w:val="center"/>
        <w:rPr>
          <w:lang w:val="en-US"/>
        </w:rPr>
      </w:pPr>
      <w:r w:rsidRPr="00A34EB2">
        <w:rPr>
          <w:lang w:val="en-US"/>
        </w:rPr>
        <w:lastRenderedPageBreak/>
        <w:drawing>
          <wp:inline distT="0" distB="0" distL="0" distR="0" wp14:anchorId="6D1A1F50" wp14:editId="4EF09971">
            <wp:extent cx="6122035" cy="2040890"/>
            <wp:effectExtent l="0" t="0" r="0" b="0"/>
            <wp:docPr id="1359621442" name="Picture 3" descr="A graph with blue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621442" name="Picture 3" descr="A graph with blue bar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040890"/>
                    </a:xfrm>
                    <a:prstGeom prst="rect">
                      <a:avLst/>
                    </a:prstGeom>
                    <a:noFill/>
                    <a:ln>
                      <a:noFill/>
                    </a:ln>
                  </pic:spPr>
                </pic:pic>
              </a:graphicData>
            </a:graphic>
          </wp:inline>
        </w:drawing>
      </w:r>
    </w:p>
    <w:p w14:paraId="6B21E0B9" w14:textId="7D497E79" w:rsidR="00D17D30" w:rsidRPr="00A34EB2" w:rsidRDefault="00D17D30" w:rsidP="00D17D30">
      <w:pPr>
        <w:rPr>
          <w:rFonts w:ascii="Arial" w:hAnsi="Arial" w:cs="Arial"/>
          <w:b/>
          <w:lang w:val="en-US"/>
        </w:rPr>
      </w:pPr>
      <w:r w:rsidRPr="00A34EB2">
        <w:rPr>
          <w:rFonts w:ascii="Arial" w:hAnsi="Arial" w:cs="Arial"/>
          <w:b/>
          <w:lang w:val="en-US"/>
        </w:rPr>
        <w:t>Figure 3.1-</w:t>
      </w:r>
      <w:r w:rsidR="002469FC">
        <w:rPr>
          <w:rFonts w:ascii="Arial" w:hAnsi="Arial" w:cs="Arial"/>
          <w:b/>
          <w:lang w:val="en-US"/>
        </w:rPr>
        <w:t>3</w:t>
      </w:r>
      <w:r w:rsidRPr="00A34EB2">
        <w:rPr>
          <w:rFonts w:ascii="Arial" w:hAnsi="Arial" w:cs="Arial"/>
          <w:b/>
          <w:lang w:val="en-US"/>
        </w:rPr>
        <w:t xml:space="preserve">: Average MAE comparisons for different generalization configurations, </w:t>
      </w:r>
      <w:r w:rsidR="00E30662" w:rsidRPr="00A34EB2">
        <w:rPr>
          <w:rFonts w:ascii="Arial" w:hAnsi="Arial" w:cs="Arial"/>
          <w:b/>
          <w:lang w:val="en-US"/>
        </w:rPr>
        <w:t>12</w:t>
      </w:r>
      <w:r w:rsidRPr="00A34EB2">
        <w:rPr>
          <w:rFonts w:ascii="Arial" w:hAnsi="Arial" w:cs="Arial"/>
          <w:b/>
          <w:lang w:val="en-US"/>
        </w:rPr>
        <w:t>0km/h baseline</w:t>
      </w:r>
    </w:p>
    <w:p w14:paraId="08B898C0" w14:textId="5BC404D2" w:rsidR="0021181D" w:rsidRPr="00A34EB2" w:rsidRDefault="0021181D" w:rsidP="0021181D">
      <w:pPr>
        <w:rPr>
          <w:lang w:val="en-US"/>
        </w:rPr>
      </w:pPr>
      <w:r w:rsidRPr="00A34EB2">
        <w:rPr>
          <w:lang w:val="en-US"/>
        </w:rPr>
        <w:t xml:space="preserve">The above simulation results analysis on generalization study for RRM measurement prediction temporal domain case A </w:t>
      </w:r>
      <w:r w:rsidR="002373F4" w:rsidRPr="00A34EB2">
        <w:rPr>
          <w:lang w:val="en-US"/>
        </w:rPr>
        <w:t>led</w:t>
      </w:r>
      <w:r w:rsidRPr="00A34EB2">
        <w:rPr>
          <w:lang w:val="en-US"/>
        </w:rPr>
        <w:t xml:space="preserve"> to the following observations and proposals.</w:t>
      </w:r>
    </w:p>
    <w:p w14:paraId="19C40569" w14:textId="0785E8B0" w:rsidR="00620956" w:rsidRPr="00A34EB2" w:rsidRDefault="00620956" w:rsidP="007C7D79">
      <w:pPr>
        <w:rPr>
          <w:lang w:val="en-US"/>
        </w:rPr>
      </w:pPr>
      <w:r w:rsidRPr="00A34EB2">
        <w:rPr>
          <w:b/>
          <w:lang w:val="en-US"/>
        </w:rPr>
        <w:t xml:space="preserve">Observation </w:t>
      </w:r>
      <w:r w:rsidR="008032C9">
        <w:rPr>
          <w:b/>
          <w:lang w:val="en-US"/>
        </w:rPr>
        <w:t>2</w:t>
      </w:r>
      <w:r w:rsidRPr="00A34EB2">
        <w:rPr>
          <w:lang w:val="en-US"/>
        </w:rPr>
        <w:t xml:space="preserve">: </w:t>
      </w:r>
      <w:r w:rsidR="008E365A" w:rsidRPr="00A34EB2">
        <w:rPr>
          <w:lang w:val="en-US"/>
        </w:rPr>
        <w:t>GC#1 generally exhibits the worst performance in terms of MAE. The larger the speed difference between the training data and the baseline, the higher the MAE tends to be</w:t>
      </w:r>
      <w:r w:rsidR="006225BC" w:rsidRPr="00A34EB2">
        <w:rPr>
          <w:lang w:val="en-US"/>
        </w:rPr>
        <w:t>.</w:t>
      </w:r>
    </w:p>
    <w:p w14:paraId="303A1081" w14:textId="373C5DD0" w:rsidR="008E365A" w:rsidRPr="00A34EB2" w:rsidRDefault="008E365A" w:rsidP="007C7D79">
      <w:pPr>
        <w:rPr>
          <w:lang w:val="en-US"/>
        </w:rPr>
      </w:pPr>
      <w:r w:rsidRPr="00A34EB2">
        <w:rPr>
          <w:b/>
          <w:lang w:val="en-US"/>
        </w:rPr>
        <w:t xml:space="preserve">Observation </w:t>
      </w:r>
      <w:r w:rsidR="008032C9">
        <w:rPr>
          <w:b/>
          <w:lang w:val="en-US"/>
        </w:rPr>
        <w:t>3</w:t>
      </w:r>
      <w:r w:rsidRPr="00A34EB2">
        <w:rPr>
          <w:lang w:val="en-US"/>
        </w:rPr>
        <w:t xml:space="preserve">: </w:t>
      </w:r>
      <w:r w:rsidR="00314332" w:rsidRPr="00A34EB2">
        <w:rPr>
          <w:lang w:val="en-US"/>
        </w:rPr>
        <w:t>GC#2 achieves performance comparable to the baseline and demonstrates the best generalization as compared to GC#1 and GC#3</w:t>
      </w:r>
      <w:r w:rsidR="009C3F91" w:rsidRPr="00A34EB2">
        <w:rPr>
          <w:lang w:val="en-US"/>
        </w:rPr>
        <w:t>.</w:t>
      </w:r>
    </w:p>
    <w:p w14:paraId="5C994931" w14:textId="21E7BF0B" w:rsidR="00314332" w:rsidRPr="00A34EB2" w:rsidRDefault="00314332" w:rsidP="00314332">
      <w:pPr>
        <w:rPr>
          <w:lang w:val="en-US"/>
        </w:rPr>
      </w:pPr>
      <w:r w:rsidRPr="00A34EB2">
        <w:rPr>
          <w:b/>
          <w:lang w:val="en-US"/>
        </w:rPr>
        <w:t xml:space="preserve">Observation </w:t>
      </w:r>
      <w:r w:rsidR="008032C9">
        <w:rPr>
          <w:b/>
          <w:lang w:val="en-US"/>
        </w:rPr>
        <w:t>4</w:t>
      </w:r>
      <w:r w:rsidRPr="00A34EB2">
        <w:rPr>
          <w:lang w:val="en-US"/>
        </w:rPr>
        <w:t xml:space="preserve">: </w:t>
      </w:r>
      <w:r w:rsidR="0057303C" w:rsidRPr="00A34EB2">
        <w:rPr>
          <w:lang w:val="en-US"/>
        </w:rPr>
        <w:t>GC#3 performs below the baseline, but better than GC#1 and worse than GC#2</w:t>
      </w:r>
      <w:r w:rsidRPr="00A34EB2">
        <w:rPr>
          <w:lang w:val="en-US"/>
        </w:rPr>
        <w:t>.</w:t>
      </w:r>
    </w:p>
    <w:p w14:paraId="5A4408AA" w14:textId="5298D19A" w:rsidR="00620956" w:rsidRPr="00A34EB2" w:rsidRDefault="00901FCF" w:rsidP="007C7D79">
      <w:pPr>
        <w:rPr>
          <w:lang w:val="en-US"/>
        </w:rPr>
      </w:pPr>
      <w:r w:rsidRPr="00A34EB2">
        <w:rPr>
          <w:b/>
          <w:lang w:val="en-US"/>
        </w:rPr>
        <w:t xml:space="preserve">Observation </w:t>
      </w:r>
      <w:r w:rsidR="008032C9">
        <w:rPr>
          <w:b/>
          <w:lang w:val="en-US"/>
        </w:rPr>
        <w:t>5</w:t>
      </w:r>
      <w:r w:rsidRPr="00A34EB2">
        <w:rPr>
          <w:lang w:val="en-US"/>
        </w:rPr>
        <w:t xml:space="preserve">: </w:t>
      </w:r>
      <w:r w:rsidR="00CC1404" w:rsidRPr="00A34EB2">
        <w:rPr>
          <w:lang w:val="en-US"/>
        </w:rPr>
        <w:t>Generalization across speed categories shows little variation among different configurations. This may be due to the limited simulation scenario, which may not induce significant measurement differences across speed settings</w:t>
      </w:r>
      <w:r w:rsidR="009B4BA3" w:rsidRPr="00A34EB2">
        <w:rPr>
          <w:lang w:val="en-US"/>
        </w:rPr>
        <w:t xml:space="preserve"> and UE trajectories</w:t>
      </w:r>
      <w:r w:rsidR="00667315" w:rsidRPr="00A34EB2">
        <w:rPr>
          <w:lang w:val="en-US"/>
        </w:rPr>
        <w:t>.</w:t>
      </w:r>
    </w:p>
    <w:p w14:paraId="6BA3BD32" w14:textId="5EE4EAB0" w:rsidR="00C05E49" w:rsidRPr="00A34EB2" w:rsidRDefault="00C05E49" w:rsidP="00C05E49">
      <w:pPr>
        <w:pStyle w:val="Heading3"/>
        <w:rPr>
          <w:lang w:val="en-US"/>
        </w:rPr>
      </w:pPr>
      <w:r w:rsidRPr="00A34EB2">
        <w:rPr>
          <w:lang w:val="en-US"/>
        </w:rPr>
        <w:t>3.</w:t>
      </w:r>
      <w:r w:rsidRPr="00A34EB2">
        <w:rPr>
          <w:lang w:val="en-US"/>
        </w:rPr>
        <w:t>2</w:t>
      </w:r>
      <w:r w:rsidRPr="00A34EB2">
        <w:rPr>
          <w:lang w:val="en-US"/>
        </w:rPr>
        <w:t xml:space="preserve"> Additional Simulation Assumptions</w:t>
      </w:r>
      <w:r w:rsidRPr="00A34EB2">
        <w:rPr>
          <w:lang w:val="en-US"/>
        </w:rPr>
        <w:t xml:space="preserve"> for Generalization</w:t>
      </w:r>
    </w:p>
    <w:p w14:paraId="039E05CD" w14:textId="6229AFD3" w:rsidR="00C05E49" w:rsidRPr="00A34EB2" w:rsidRDefault="00FD197A" w:rsidP="00C05E49">
      <w:pPr>
        <w:rPr>
          <w:lang w:val="en-US"/>
        </w:rPr>
      </w:pPr>
      <w:r>
        <w:rPr>
          <w:lang w:val="en-US"/>
        </w:rPr>
        <w:t xml:space="preserve">Considering </w:t>
      </w:r>
      <w:r w:rsidRPr="00BA1777">
        <w:rPr>
          <w:lang w:val="en-US"/>
        </w:rPr>
        <w:t>the agreed-on trajectory options, the UEs move in a random walk fashion, making it difficult for an ML model to learn any recurring patterns in the UE's mobility.</w:t>
      </w:r>
      <w:r>
        <w:rPr>
          <w:lang w:val="en-US"/>
        </w:rPr>
        <w:t xml:space="preserve"> </w:t>
      </w:r>
      <w:r w:rsidR="00C05E49" w:rsidRPr="00A34EB2">
        <w:rPr>
          <w:lang w:val="en-US"/>
        </w:rPr>
        <w:t xml:space="preserve">In </w:t>
      </w:r>
      <w:r w:rsidR="001A45F9">
        <w:rPr>
          <w:lang w:val="en-US"/>
        </w:rPr>
        <w:t>the sequel, we present a si</w:t>
      </w:r>
      <w:r w:rsidR="00C05E49" w:rsidRPr="00A34EB2">
        <w:rPr>
          <w:lang w:val="en-US"/>
        </w:rPr>
        <w:t>mulation scenario</w:t>
      </w:r>
      <w:r w:rsidR="001A45F9">
        <w:rPr>
          <w:lang w:val="en-US"/>
        </w:rPr>
        <w:t xml:space="preserve"> wherein</w:t>
      </w:r>
      <w:r w:rsidR="00C05E49" w:rsidRPr="00A34EB2">
        <w:rPr>
          <w:lang w:val="en-US"/>
        </w:rPr>
        <w:t xml:space="preserve"> the UEs move in straight parallel lines along a street of width 12 meters. The UEs begin their trajectory at a random point on the beginning of the street and move along the street till they reach its end. The simulation time is adjusted such that all UEs of different speeds move through the full length of the street once. This is illustrated in Figure </w:t>
      </w:r>
      <w:r w:rsidR="002469FC">
        <w:rPr>
          <w:lang w:val="en-US"/>
        </w:rPr>
        <w:t>3.2-1</w:t>
      </w:r>
      <w:r w:rsidR="00C05E49" w:rsidRPr="00A34EB2">
        <w:rPr>
          <w:lang w:val="en-US"/>
        </w:rPr>
        <w:t>.</w:t>
      </w:r>
      <w:r w:rsidR="00C05E49" w:rsidRPr="00A34EB2">
        <w:rPr>
          <w:lang w:val="en-US"/>
        </w:rPr>
        <w:t xml:space="preserve"> </w:t>
      </w:r>
      <w:r w:rsidR="00F635ED">
        <w:rPr>
          <w:lang w:val="en-US"/>
        </w:rPr>
        <w:t>We call this the “street trajectory”.</w:t>
      </w:r>
    </w:p>
    <w:p w14:paraId="60514CD5" w14:textId="0AE2BB91" w:rsidR="00C05E49" w:rsidRPr="00A34EB2" w:rsidRDefault="00C05E49" w:rsidP="00C05E49">
      <w:pPr>
        <w:rPr>
          <w:lang w:val="en-US"/>
        </w:rPr>
      </w:pPr>
      <w:r w:rsidRPr="00A34EB2">
        <w:rPr>
          <w:b/>
          <w:bCs/>
          <w:lang w:val="en-US"/>
        </w:rPr>
        <w:t xml:space="preserve">Observation </w:t>
      </w:r>
      <w:r w:rsidR="008032C9">
        <w:rPr>
          <w:b/>
          <w:bCs/>
          <w:lang w:val="en-US"/>
        </w:rPr>
        <w:t>6</w:t>
      </w:r>
      <w:r w:rsidRPr="00A34EB2">
        <w:rPr>
          <w:b/>
          <w:bCs/>
          <w:lang w:val="en-US"/>
        </w:rPr>
        <w:t>:</w:t>
      </w:r>
      <w:r w:rsidRPr="00A34EB2">
        <w:rPr>
          <w:lang w:val="en-US"/>
        </w:rPr>
        <w:t xml:space="preserve"> Using a random-walk UE trajectory inhibits the ML model’s ability to learn recurring patterns in the data.</w:t>
      </w:r>
    </w:p>
    <w:p w14:paraId="29FD6C89" w14:textId="374268FE" w:rsidR="00C05E49" w:rsidRPr="00A34EB2" w:rsidRDefault="00C05E49" w:rsidP="00C05E49">
      <w:pPr>
        <w:rPr>
          <w:lang w:val="en-US"/>
        </w:rPr>
      </w:pPr>
      <w:r w:rsidRPr="00A34EB2">
        <w:rPr>
          <w:b/>
          <w:bCs/>
          <w:lang w:val="en-US"/>
        </w:rPr>
        <w:t xml:space="preserve">Proposal </w:t>
      </w:r>
      <w:r w:rsidR="008032C9">
        <w:rPr>
          <w:b/>
          <w:bCs/>
          <w:lang w:val="en-US"/>
        </w:rPr>
        <w:t>2</w:t>
      </w:r>
      <w:r w:rsidRPr="00A34EB2">
        <w:rPr>
          <w:b/>
          <w:bCs/>
          <w:lang w:val="en-US"/>
        </w:rPr>
        <w:t>:</w:t>
      </w:r>
      <w:r w:rsidRPr="00A34EB2">
        <w:rPr>
          <w:lang w:val="en-US"/>
        </w:rPr>
        <w:t xml:space="preserve"> RAN2 to consider a UE trajectory option where a pattern can be more easily learned by an ML model, e.g. UEs moving along a street.</w:t>
      </w:r>
    </w:p>
    <w:p w14:paraId="7A397F7C" w14:textId="77777777" w:rsidR="00C05E49" w:rsidRPr="00A34EB2" w:rsidRDefault="00C05E49" w:rsidP="00C05E49">
      <w:pPr>
        <w:keepNext/>
        <w:jc w:val="center"/>
        <w:rPr>
          <w:lang w:val="en-US"/>
        </w:rPr>
      </w:pPr>
      <w:r w:rsidRPr="00A34EB2">
        <w:rPr>
          <w:noProof/>
          <w:lang w:val="en-US"/>
        </w:rPr>
        <w:lastRenderedPageBreak/>
        <w:drawing>
          <wp:inline distT="0" distB="0" distL="0" distR="0" wp14:anchorId="56F86E63" wp14:editId="4064BA89">
            <wp:extent cx="4059382" cy="3220642"/>
            <wp:effectExtent l="0" t="0" r="0" b="0"/>
            <wp:docPr id="1115185949" name="Picture 1" descr="A graph with black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85949" name="Picture 1" descr="A graph with black dots and lines&#10;&#10;Description automatically generated"/>
                    <pic:cNvPicPr/>
                  </pic:nvPicPr>
                  <pic:blipFill>
                    <a:blip r:embed="rId15"/>
                    <a:stretch>
                      <a:fillRect/>
                    </a:stretch>
                  </pic:blipFill>
                  <pic:spPr>
                    <a:xfrm>
                      <a:off x="0" y="0"/>
                      <a:ext cx="4069685" cy="3228816"/>
                    </a:xfrm>
                    <a:prstGeom prst="rect">
                      <a:avLst/>
                    </a:prstGeom>
                  </pic:spPr>
                </pic:pic>
              </a:graphicData>
            </a:graphic>
          </wp:inline>
        </w:drawing>
      </w:r>
    </w:p>
    <w:p w14:paraId="0ADCAF56" w14:textId="426BF4FA" w:rsidR="00C05E49" w:rsidRPr="00A34EB2" w:rsidRDefault="00C05E49" w:rsidP="00C05E49">
      <w:pPr>
        <w:spacing w:line="259" w:lineRule="auto"/>
        <w:jc w:val="center"/>
        <w:rPr>
          <w:rFonts w:ascii="Arial" w:eastAsia="Arial" w:hAnsi="Arial" w:cs="Arial"/>
          <w:b/>
          <w:i/>
          <w:lang w:val="en-US" w:eastAsia="zh-CN"/>
        </w:rPr>
      </w:pPr>
      <w:r w:rsidRPr="00A34EB2">
        <w:rPr>
          <w:rFonts w:ascii="Arial" w:eastAsia="Arial" w:hAnsi="Arial" w:cs="Arial"/>
          <w:b/>
          <w:lang w:val="en-US" w:eastAsia="zh-CN"/>
        </w:rPr>
        <w:t xml:space="preserve">Figure </w:t>
      </w:r>
      <w:r w:rsidR="002469FC">
        <w:rPr>
          <w:rFonts w:ascii="Arial" w:eastAsia="Arial" w:hAnsi="Arial" w:cs="Arial"/>
          <w:b/>
          <w:lang w:val="en-US" w:eastAsia="zh-CN"/>
        </w:rPr>
        <w:t>3.2-1</w:t>
      </w:r>
      <w:r w:rsidRPr="00A34EB2">
        <w:rPr>
          <w:rFonts w:ascii="Arial" w:eastAsia="Arial" w:hAnsi="Arial" w:cs="Arial"/>
          <w:b/>
          <w:lang w:val="en-US" w:eastAsia="zh-CN"/>
        </w:rPr>
        <w:t>: Illustration of the UEs trajectories</w:t>
      </w:r>
      <w:r w:rsidRPr="00A34EB2">
        <w:rPr>
          <w:rFonts w:ascii="Arial" w:eastAsia="Arial" w:hAnsi="Arial" w:cs="Arial"/>
          <w:b/>
          <w:bCs/>
          <w:lang w:val="en-US" w:eastAsia="zh-CN"/>
        </w:rPr>
        <w:t xml:space="preserve"> used in our simulations</w:t>
      </w:r>
    </w:p>
    <w:p w14:paraId="4F3F3050" w14:textId="68A1F8D6" w:rsidR="00C05E49" w:rsidRPr="00A34EB2" w:rsidRDefault="00C05E49" w:rsidP="00C05E49">
      <w:pPr>
        <w:rPr>
          <w:lang w:val="en-US"/>
        </w:rPr>
      </w:pPr>
      <w:r w:rsidRPr="00A34EB2">
        <w:rPr>
          <w:lang w:val="en-US"/>
        </w:rPr>
        <w:t xml:space="preserve">Further, the random seed for the large-scale propagation (slow fading, LOS/NLOS) are held constant </w:t>
      </w:r>
      <w:r w:rsidR="00AB3837">
        <w:rPr>
          <w:lang w:val="en-US"/>
        </w:rPr>
        <w:t>a</w:t>
      </w:r>
      <w:r w:rsidRPr="00A34EB2">
        <w:rPr>
          <w:lang w:val="en-US"/>
        </w:rPr>
        <w:t>cross</w:t>
      </w:r>
      <w:r w:rsidRPr="00A34EB2">
        <w:rPr>
          <w:lang w:val="en-US"/>
        </w:rPr>
        <w:t xml:space="preserve"> the simulation drops, while the random seed for the small-scale propagation change across the drops. The rationale behind holding large-scale propagation random seed fixed is that it’s otherwise very challenging for a machine learning model to learn the patterns in UE RSRP measurements, which are used as input data. This is because if both large-scale and small-scale random seeds change across simulation drops, we found that there is a very large variation in the RSRP time series of UEs that move along the exact same trajectory in each drop.</w:t>
      </w:r>
    </w:p>
    <w:p w14:paraId="462D3E23" w14:textId="77777777" w:rsidR="00C05E49" w:rsidRPr="00A34EB2" w:rsidRDefault="00C05E49" w:rsidP="00C05E49">
      <w:pPr>
        <w:rPr>
          <w:lang w:val="en-US"/>
        </w:rPr>
      </w:pPr>
      <w:r w:rsidRPr="00A34EB2">
        <w:rPr>
          <w:lang w:val="en-US"/>
        </w:rPr>
        <w:t>Consider, for example, if there is a coverage hole at the end of a trajectory leading to a mobility event (e.g. handover failure). It would be difficult for an ML model to learn that the RSRP time series associated with that trajectory frequently leads to a handover failure, because the variation between those trajectories across simulation drops is significant. At the very least, we should expect some correlation between the RSRP time series of UEs moving along the exact same trajectory. Otherwise, there would be no pattern to learn for an ML model.</w:t>
      </w:r>
    </w:p>
    <w:p w14:paraId="50B58CB8" w14:textId="77777777" w:rsidR="00C05E49" w:rsidRPr="00A34EB2" w:rsidRDefault="00C05E49" w:rsidP="00C05E49">
      <w:pPr>
        <w:rPr>
          <w:lang w:val="en-US"/>
        </w:rPr>
      </w:pPr>
      <w:r w:rsidRPr="00A34EB2">
        <w:rPr>
          <w:lang w:val="en-US"/>
        </w:rPr>
        <w:t>On the other hand, if we were to hold all propagation random seeds constant, UE moving along identical trajectories would have identical RSRP time series, which is unrealistic. Therefore, we decided to add some variation to the propagation conditions across the drops (small-scale propagation) while also adding some variation in the UE trajectories across the drops (each UEs starts from a random position at the beginning of the street).</w:t>
      </w:r>
    </w:p>
    <w:p w14:paraId="5FE45E09" w14:textId="28D42154" w:rsidR="00C05E49" w:rsidRDefault="00C05E49" w:rsidP="00C05E49">
      <w:pPr>
        <w:rPr>
          <w:lang w:val="en-US"/>
        </w:rPr>
      </w:pPr>
      <w:r w:rsidRPr="00A34EB2">
        <w:rPr>
          <w:b/>
          <w:bCs/>
          <w:lang w:val="en-US"/>
        </w:rPr>
        <w:t xml:space="preserve">Observation </w:t>
      </w:r>
      <w:r w:rsidR="008032C9">
        <w:rPr>
          <w:b/>
          <w:bCs/>
          <w:lang w:val="en-US"/>
        </w:rPr>
        <w:t>7</w:t>
      </w:r>
      <w:r w:rsidRPr="00A34EB2">
        <w:rPr>
          <w:b/>
          <w:bCs/>
          <w:lang w:val="en-US"/>
        </w:rPr>
        <w:t>:</w:t>
      </w:r>
      <w:r w:rsidRPr="00A34EB2">
        <w:rPr>
          <w:lang w:val="en-US"/>
        </w:rPr>
        <w:t xml:space="preserve"> Changing all the propagation random seeds across the drops makes it challenging to learn patterns in the RSRP time series, because in that case, UEs following identical trajectories would have vastly different RSRP time series.</w:t>
      </w:r>
    </w:p>
    <w:p w14:paraId="77F5D7D3" w14:textId="6D0F6975" w:rsidR="006B0B88" w:rsidRPr="00BA1777" w:rsidRDefault="006B0B88" w:rsidP="006B0B88">
      <w:pPr>
        <w:rPr>
          <w:lang w:val="en-US"/>
        </w:rPr>
      </w:pPr>
      <w:r w:rsidRPr="00BA1777">
        <w:rPr>
          <w:b/>
          <w:lang w:val="en-US"/>
        </w:rPr>
        <w:t xml:space="preserve">Proposal </w:t>
      </w:r>
      <w:r w:rsidR="008032C9">
        <w:rPr>
          <w:b/>
          <w:lang w:val="en-US"/>
        </w:rPr>
        <w:t>3</w:t>
      </w:r>
      <w:r w:rsidRPr="00BA1777">
        <w:rPr>
          <w:lang w:val="en-US"/>
        </w:rPr>
        <w:t>: RAN2 to investigate additional generalization scenarios, such as the usage of different random seeds</w:t>
      </w:r>
      <w:r>
        <w:rPr>
          <w:lang w:val="en-US"/>
        </w:rPr>
        <w:t xml:space="preserve"> (e.g., LOS/NLOS scenarios)</w:t>
      </w:r>
      <w:r w:rsidRPr="00BA1777">
        <w:rPr>
          <w:lang w:val="en-US"/>
        </w:rPr>
        <w:t>, beyond speed categories.</w:t>
      </w:r>
    </w:p>
    <w:p w14:paraId="16CB5684" w14:textId="77777777" w:rsidR="008B549E" w:rsidRPr="00A34EB2" w:rsidRDefault="008B549E" w:rsidP="008B549E">
      <w:pPr>
        <w:pStyle w:val="Heading1"/>
        <w:rPr>
          <w:lang w:val="en-US"/>
        </w:rPr>
      </w:pPr>
      <w:r w:rsidRPr="00A34EB2">
        <w:rPr>
          <w:lang w:val="en-US"/>
        </w:rPr>
        <w:t>3</w:t>
      </w:r>
      <w:r w:rsidRPr="00A34EB2">
        <w:rPr>
          <w:lang w:val="en-US"/>
        </w:rPr>
        <w:tab/>
        <w:t>Conclusion</w:t>
      </w:r>
    </w:p>
    <w:p w14:paraId="766D4156" w14:textId="77777777" w:rsidR="008B549E" w:rsidRPr="00A34EB2" w:rsidRDefault="008B549E" w:rsidP="008B549E">
      <w:pPr>
        <w:rPr>
          <w:lang w:val="en-US"/>
        </w:rPr>
      </w:pPr>
      <w:r w:rsidRPr="00A34EB2">
        <w:rPr>
          <w:lang w:val="en-US"/>
        </w:rPr>
        <w:t>This document has made the following observations:</w:t>
      </w:r>
    </w:p>
    <w:p w14:paraId="13EC4646" w14:textId="77777777" w:rsidR="00E71EF0" w:rsidRDefault="00E71EF0" w:rsidP="00E71EF0">
      <w:pPr>
        <w:rPr>
          <w:lang w:val="en-US"/>
        </w:rPr>
      </w:pPr>
      <w:r w:rsidRPr="00BA1777">
        <w:rPr>
          <w:b/>
          <w:lang w:val="en-US"/>
        </w:rPr>
        <w:t xml:space="preserve">Observation </w:t>
      </w:r>
      <w:r>
        <w:rPr>
          <w:b/>
          <w:lang w:val="en-US"/>
        </w:rPr>
        <w:t>1</w:t>
      </w:r>
      <w:r w:rsidRPr="00BA1777">
        <w:rPr>
          <w:b/>
          <w:lang w:val="en-US"/>
        </w:rPr>
        <w:t xml:space="preserve">: </w:t>
      </w:r>
      <w:r w:rsidRPr="00BA1777">
        <w:rPr>
          <w:lang w:val="en-US"/>
        </w:rPr>
        <w:t xml:space="preserve">Assessing the ability of a model to generalize and interpolate between two types of configurations in the training dataset (e.g., training with </w:t>
      </w:r>
      <w:r>
        <w:rPr>
          <w:lang w:val="en-US"/>
        </w:rPr>
        <w:t>S1</w:t>
      </w:r>
      <w:r w:rsidRPr="00BA1777">
        <w:rPr>
          <w:lang w:val="en-US"/>
        </w:rPr>
        <w:t xml:space="preserve"> </w:t>
      </w:r>
      <w:r w:rsidRPr="00BA1777">
        <w:rPr>
          <w:lang w:val="en-US"/>
        </w:rPr>
        <w:t xml:space="preserve">and </w:t>
      </w:r>
      <w:r>
        <w:rPr>
          <w:lang w:val="en-US"/>
        </w:rPr>
        <w:t xml:space="preserve">S3 </w:t>
      </w:r>
      <w:r w:rsidRPr="00BA1777">
        <w:rPr>
          <w:lang w:val="en-US"/>
        </w:rPr>
        <w:t>km</w:t>
      </w:r>
      <w:r>
        <w:rPr>
          <w:lang w:val="en-US"/>
        </w:rPr>
        <w:t>/</w:t>
      </w:r>
      <w:r w:rsidRPr="00BA1777">
        <w:rPr>
          <w:lang w:val="en-US"/>
        </w:rPr>
        <w:t xml:space="preserve">h and testing with </w:t>
      </w:r>
      <w:r>
        <w:rPr>
          <w:lang w:val="en-US"/>
        </w:rPr>
        <w:t xml:space="preserve">S2 </w:t>
      </w:r>
      <w:r w:rsidRPr="00BA1777">
        <w:rPr>
          <w:lang w:val="en-US"/>
        </w:rPr>
        <w:t>km</w:t>
      </w:r>
      <w:r>
        <w:rPr>
          <w:lang w:val="en-US"/>
        </w:rPr>
        <w:t>/</w:t>
      </w:r>
      <w:r w:rsidRPr="00BA1777">
        <w:rPr>
          <w:lang w:val="en-US"/>
        </w:rPr>
        <w:t>h) would be of practical interest.</w:t>
      </w:r>
    </w:p>
    <w:p w14:paraId="20907711" w14:textId="77777777" w:rsidR="00E71EF0" w:rsidRPr="00BA1777" w:rsidRDefault="00E71EF0" w:rsidP="00E71EF0">
      <w:pPr>
        <w:rPr>
          <w:lang w:val="en-US"/>
        </w:rPr>
      </w:pPr>
      <w:r w:rsidRPr="00BA1777">
        <w:rPr>
          <w:b/>
          <w:lang w:val="en-US"/>
        </w:rPr>
        <w:t xml:space="preserve">Observation </w:t>
      </w:r>
      <w:r>
        <w:rPr>
          <w:b/>
          <w:lang w:val="en-US"/>
        </w:rPr>
        <w:t>2</w:t>
      </w:r>
      <w:r w:rsidRPr="00BA1777">
        <w:rPr>
          <w:lang w:val="en-US"/>
        </w:rPr>
        <w:t>: GC#1 generally exhibits the worst performance in terms of MAE. The larger the speed difference between the training data and the baseline, the higher the MAE tends to be.</w:t>
      </w:r>
    </w:p>
    <w:p w14:paraId="61349639" w14:textId="77777777" w:rsidR="00E71EF0" w:rsidRPr="00BA1777" w:rsidRDefault="00E71EF0" w:rsidP="00E71EF0">
      <w:pPr>
        <w:rPr>
          <w:lang w:val="en-US"/>
        </w:rPr>
      </w:pPr>
      <w:r w:rsidRPr="00BA1777">
        <w:rPr>
          <w:b/>
          <w:lang w:val="en-US"/>
        </w:rPr>
        <w:t xml:space="preserve">Observation </w:t>
      </w:r>
      <w:r>
        <w:rPr>
          <w:b/>
          <w:lang w:val="en-US"/>
        </w:rPr>
        <w:t>3</w:t>
      </w:r>
      <w:r w:rsidRPr="00BA1777">
        <w:rPr>
          <w:lang w:val="en-US"/>
        </w:rPr>
        <w:t>: GC#2 achieves performance comparable to the baseline and demonstrates the best generalization as compared to GC#1 and GC#3.</w:t>
      </w:r>
    </w:p>
    <w:p w14:paraId="3973FAC0" w14:textId="77777777" w:rsidR="00E71EF0" w:rsidRPr="00BA1777" w:rsidRDefault="00E71EF0" w:rsidP="00E71EF0">
      <w:pPr>
        <w:rPr>
          <w:lang w:val="en-US"/>
        </w:rPr>
      </w:pPr>
      <w:r w:rsidRPr="00BA1777">
        <w:rPr>
          <w:b/>
          <w:lang w:val="en-US"/>
        </w:rPr>
        <w:lastRenderedPageBreak/>
        <w:t xml:space="preserve">Observation </w:t>
      </w:r>
      <w:r>
        <w:rPr>
          <w:b/>
          <w:lang w:val="en-US"/>
        </w:rPr>
        <w:t>4</w:t>
      </w:r>
      <w:r w:rsidRPr="00BA1777">
        <w:rPr>
          <w:lang w:val="en-US"/>
        </w:rPr>
        <w:t>: GC#3 performs below the baseline, but better than GC#1 and worse than GC#2.</w:t>
      </w:r>
    </w:p>
    <w:p w14:paraId="31675CC3" w14:textId="77777777" w:rsidR="00E71EF0" w:rsidRPr="00BA1777" w:rsidRDefault="00E71EF0" w:rsidP="00E71EF0">
      <w:pPr>
        <w:rPr>
          <w:lang w:val="en-US"/>
        </w:rPr>
      </w:pPr>
      <w:r w:rsidRPr="00BA1777">
        <w:rPr>
          <w:b/>
          <w:lang w:val="en-US"/>
        </w:rPr>
        <w:t xml:space="preserve">Observation </w:t>
      </w:r>
      <w:r>
        <w:rPr>
          <w:b/>
          <w:lang w:val="en-US"/>
        </w:rPr>
        <w:t>5</w:t>
      </w:r>
      <w:r w:rsidRPr="00BA1777">
        <w:rPr>
          <w:lang w:val="en-US"/>
        </w:rPr>
        <w:t>: Generalization across speed categories shows little variation among different configurations. This may be due to the limited simulation scenario, which may not induce significant measurement differences across speed settings and UE trajectories.</w:t>
      </w:r>
    </w:p>
    <w:p w14:paraId="7E349577" w14:textId="77777777" w:rsidR="00E71EF0" w:rsidRPr="00BA1777" w:rsidRDefault="00E71EF0" w:rsidP="00E71EF0">
      <w:pPr>
        <w:rPr>
          <w:lang w:val="en-US"/>
        </w:rPr>
      </w:pPr>
      <w:r w:rsidRPr="00BA1777">
        <w:rPr>
          <w:b/>
          <w:bCs/>
          <w:lang w:val="en-US"/>
        </w:rPr>
        <w:t xml:space="preserve">Observation </w:t>
      </w:r>
      <w:r>
        <w:rPr>
          <w:b/>
          <w:bCs/>
          <w:lang w:val="en-US"/>
        </w:rPr>
        <w:t>6</w:t>
      </w:r>
      <w:r w:rsidRPr="00BA1777">
        <w:rPr>
          <w:b/>
          <w:bCs/>
          <w:lang w:val="en-US"/>
        </w:rPr>
        <w:t>:</w:t>
      </w:r>
      <w:r w:rsidRPr="00BA1777">
        <w:rPr>
          <w:lang w:val="en-US"/>
        </w:rPr>
        <w:t xml:space="preserve"> Using a random-walk UE trajectory inhibits the ML model’s ability to learn recurring patterns in the data.</w:t>
      </w:r>
    </w:p>
    <w:p w14:paraId="4F2B60E8" w14:textId="77777777" w:rsidR="00E71EF0" w:rsidRDefault="00E71EF0" w:rsidP="00E71EF0">
      <w:pPr>
        <w:rPr>
          <w:lang w:val="en-US"/>
        </w:rPr>
      </w:pPr>
      <w:r w:rsidRPr="00BA1777">
        <w:rPr>
          <w:b/>
          <w:bCs/>
          <w:lang w:val="en-US"/>
        </w:rPr>
        <w:t xml:space="preserve">Observation </w:t>
      </w:r>
      <w:r>
        <w:rPr>
          <w:b/>
          <w:bCs/>
          <w:lang w:val="en-US"/>
        </w:rPr>
        <w:t>7</w:t>
      </w:r>
      <w:r w:rsidRPr="00BA1777">
        <w:rPr>
          <w:b/>
          <w:bCs/>
          <w:lang w:val="en-US"/>
        </w:rPr>
        <w:t>:</w:t>
      </w:r>
      <w:r w:rsidRPr="00BA1777">
        <w:rPr>
          <w:lang w:val="en-US"/>
        </w:rPr>
        <w:t xml:space="preserve"> Changing all the propagation random seeds across the drops makes it challenging to learn patterns in the RSRP time series, because in that case, UEs following identical trajectories would have vastly different RSRP time series.</w:t>
      </w:r>
    </w:p>
    <w:p w14:paraId="6FF43D0F" w14:textId="77777777" w:rsidR="008B549E" w:rsidRPr="00A34EB2" w:rsidRDefault="008B549E" w:rsidP="008B549E">
      <w:pPr>
        <w:rPr>
          <w:lang w:val="en-US"/>
        </w:rPr>
      </w:pPr>
      <w:r w:rsidRPr="00A34EB2">
        <w:rPr>
          <w:lang w:val="en-US"/>
        </w:rPr>
        <w:t>And proposed the following:</w:t>
      </w:r>
    </w:p>
    <w:p w14:paraId="60115A96" w14:textId="77777777" w:rsidR="00E71EF0" w:rsidRPr="00BA1777" w:rsidRDefault="00E71EF0" w:rsidP="00E71EF0">
      <w:pPr>
        <w:rPr>
          <w:lang w:val="en-US"/>
        </w:rPr>
      </w:pPr>
      <w:r w:rsidRPr="00BA1777">
        <w:rPr>
          <w:b/>
          <w:lang w:val="en-US"/>
        </w:rPr>
        <w:t xml:space="preserve">Proposal </w:t>
      </w:r>
      <w:r>
        <w:rPr>
          <w:b/>
          <w:lang w:val="en-US"/>
        </w:rPr>
        <w:t>1</w:t>
      </w:r>
      <w:r w:rsidRPr="00BA1777">
        <w:rPr>
          <w:b/>
          <w:lang w:val="en-US"/>
        </w:rPr>
        <w:t xml:space="preserve">: </w:t>
      </w:r>
      <w:r w:rsidRPr="00BA1777">
        <w:rPr>
          <w:lang w:val="en-US"/>
        </w:rPr>
        <w:t>RAN2 to discuss the addition of Generalization Case #3 (GC#3), in which training dataset contains speeds S1 and S3, and the test dataset speed S2</w:t>
      </w:r>
      <w:r>
        <w:rPr>
          <w:lang w:val="en-US"/>
        </w:rPr>
        <w:t>, where S1 &lt; S2 &lt; S3</w:t>
      </w:r>
      <w:r w:rsidRPr="00BA1777">
        <w:rPr>
          <w:lang w:val="en-US"/>
        </w:rPr>
        <w:t>.</w:t>
      </w:r>
    </w:p>
    <w:p w14:paraId="15885876" w14:textId="77777777" w:rsidR="00E71EF0" w:rsidRPr="00BA1777" w:rsidRDefault="00E71EF0" w:rsidP="00E71EF0">
      <w:pPr>
        <w:rPr>
          <w:lang w:val="en-US"/>
        </w:rPr>
      </w:pPr>
      <w:r w:rsidRPr="00BA1777">
        <w:rPr>
          <w:b/>
          <w:bCs/>
          <w:lang w:val="en-US"/>
        </w:rPr>
        <w:t xml:space="preserve">Proposal </w:t>
      </w:r>
      <w:r>
        <w:rPr>
          <w:b/>
          <w:bCs/>
          <w:lang w:val="en-US"/>
        </w:rPr>
        <w:t>2</w:t>
      </w:r>
      <w:r w:rsidRPr="00BA1777">
        <w:rPr>
          <w:b/>
          <w:bCs/>
          <w:lang w:val="en-US"/>
        </w:rPr>
        <w:t>:</w:t>
      </w:r>
      <w:r w:rsidRPr="00BA1777">
        <w:rPr>
          <w:lang w:val="en-US"/>
        </w:rPr>
        <w:t xml:space="preserve"> RAN2 to consider a UE trajectory option where a pattern can be more easily learned by an ML model, e.g. UEs moving along a street.</w:t>
      </w:r>
    </w:p>
    <w:p w14:paraId="030E5202" w14:textId="77777777" w:rsidR="00E71EF0" w:rsidRPr="00BA1777" w:rsidRDefault="00E71EF0" w:rsidP="00E71EF0">
      <w:pPr>
        <w:rPr>
          <w:lang w:val="en-US"/>
        </w:rPr>
      </w:pPr>
      <w:r w:rsidRPr="00BA1777">
        <w:rPr>
          <w:b/>
          <w:lang w:val="en-US"/>
        </w:rPr>
        <w:t xml:space="preserve">Proposal </w:t>
      </w:r>
      <w:r>
        <w:rPr>
          <w:b/>
          <w:lang w:val="en-US"/>
        </w:rPr>
        <w:t>3</w:t>
      </w:r>
      <w:r w:rsidRPr="00BA1777">
        <w:rPr>
          <w:lang w:val="en-US"/>
        </w:rPr>
        <w:t>: RAN2 to investigate additional generalization scenarios, such as the usage of different random seeds</w:t>
      </w:r>
      <w:r>
        <w:rPr>
          <w:lang w:val="en-US"/>
        </w:rPr>
        <w:t xml:space="preserve"> (e.g., LOS/NLOS scenarios)</w:t>
      </w:r>
      <w:r w:rsidRPr="00BA1777">
        <w:rPr>
          <w:lang w:val="en-US"/>
        </w:rPr>
        <w:t>, beyond speed categories.</w:t>
      </w:r>
    </w:p>
    <w:p w14:paraId="3062CDE7" w14:textId="77777777" w:rsidR="008B549E" w:rsidRPr="00A34EB2" w:rsidRDefault="008B549E" w:rsidP="008B549E">
      <w:pPr>
        <w:rPr>
          <w:lang w:val="en-US"/>
        </w:rPr>
      </w:pPr>
    </w:p>
    <w:p w14:paraId="5981D961" w14:textId="77777777" w:rsidR="008B549E" w:rsidRPr="00A34EB2" w:rsidRDefault="008B549E" w:rsidP="008B549E">
      <w:pPr>
        <w:rPr>
          <w:lang w:val="en-US"/>
        </w:rPr>
      </w:pPr>
    </w:p>
    <w:p w14:paraId="657D3C7F" w14:textId="77777777" w:rsidR="008B549E" w:rsidRPr="00A34EB2" w:rsidRDefault="008B549E" w:rsidP="008B549E">
      <w:pPr>
        <w:rPr>
          <w:lang w:val="en-US"/>
        </w:rPr>
      </w:pPr>
    </w:p>
    <w:p w14:paraId="1086C14F" w14:textId="77777777" w:rsidR="008B549E" w:rsidRPr="00A34EB2" w:rsidRDefault="008B549E" w:rsidP="008B549E">
      <w:pPr>
        <w:rPr>
          <w:lang w:val="en-US"/>
        </w:rPr>
      </w:pPr>
    </w:p>
    <w:p w14:paraId="35F222F4" w14:textId="77777777" w:rsidR="00080512" w:rsidRPr="00A34EB2" w:rsidRDefault="00080512" w:rsidP="008B549E">
      <w:pPr>
        <w:pStyle w:val="CRCoverPage"/>
        <w:tabs>
          <w:tab w:val="left" w:pos="1985"/>
        </w:tabs>
        <w:rPr>
          <w:lang w:val="en-US"/>
        </w:rPr>
      </w:pPr>
    </w:p>
    <w:sectPr w:rsidR="00080512" w:rsidRPr="00A34EB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3D97" w14:textId="77777777" w:rsidR="00ED569D" w:rsidRDefault="00ED569D">
      <w:r>
        <w:separator/>
      </w:r>
    </w:p>
  </w:endnote>
  <w:endnote w:type="continuationSeparator" w:id="0">
    <w:p w14:paraId="6F0FA5D0" w14:textId="77777777" w:rsidR="00ED569D" w:rsidRDefault="00ED569D">
      <w:r>
        <w:continuationSeparator/>
      </w:r>
    </w:p>
  </w:endnote>
  <w:endnote w:type="continuationNotice" w:id="1">
    <w:p w14:paraId="6446D639" w14:textId="77777777" w:rsidR="00ED569D" w:rsidRDefault="00ED5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1FEB" w14:textId="77777777" w:rsidR="00ED569D" w:rsidRDefault="00ED569D">
      <w:r>
        <w:separator/>
      </w:r>
    </w:p>
  </w:footnote>
  <w:footnote w:type="continuationSeparator" w:id="0">
    <w:p w14:paraId="20345782" w14:textId="77777777" w:rsidR="00ED569D" w:rsidRDefault="00ED569D">
      <w:r>
        <w:continuationSeparator/>
      </w:r>
    </w:p>
  </w:footnote>
  <w:footnote w:type="continuationNotice" w:id="1">
    <w:p w14:paraId="15BD3083" w14:textId="77777777" w:rsidR="00ED569D" w:rsidRDefault="00ED56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00587576">
    <w:abstractNumId w:val="12"/>
  </w:num>
  <w:num w:numId="19" w16cid:durableId="2290003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19"/>
    <w:rsid w:val="00004692"/>
    <w:rsid w:val="000050DD"/>
    <w:rsid w:val="00006C10"/>
    <w:rsid w:val="00006E55"/>
    <w:rsid w:val="00010279"/>
    <w:rsid w:val="000145A1"/>
    <w:rsid w:val="00016557"/>
    <w:rsid w:val="00021C07"/>
    <w:rsid w:val="00023C40"/>
    <w:rsid w:val="0002507D"/>
    <w:rsid w:val="00033397"/>
    <w:rsid w:val="00037834"/>
    <w:rsid w:val="00040095"/>
    <w:rsid w:val="000418DD"/>
    <w:rsid w:val="000509F2"/>
    <w:rsid w:val="000522DB"/>
    <w:rsid w:val="000524A5"/>
    <w:rsid w:val="00052FA3"/>
    <w:rsid w:val="00056EF5"/>
    <w:rsid w:val="00057799"/>
    <w:rsid w:val="000605E2"/>
    <w:rsid w:val="00060D0E"/>
    <w:rsid w:val="00065268"/>
    <w:rsid w:val="000675E9"/>
    <w:rsid w:val="00067F5A"/>
    <w:rsid w:val="0007253B"/>
    <w:rsid w:val="00072BC6"/>
    <w:rsid w:val="00073C9C"/>
    <w:rsid w:val="00076412"/>
    <w:rsid w:val="00080512"/>
    <w:rsid w:val="00080DED"/>
    <w:rsid w:val="00085914"/>
    <w:rsid w:val="00090468"/>
    <w:rsid w:val="00094568"/>
    <w:rsid w:val="00096083"/>
    <w:rsid w:val="000A3672"/>
    <w:rsid w:val="000A47D0"/>
    <w:rsid w:val="000A54B5"/>
    <w:rsid w:val="000A5C04"/>
    <w:rsid w:val="000B1122"/>
    <w:rsid w:val="000B22C8"/>
    <w:rsid w:val="000B7BCF"/>
    <w:rsid w:val="000C0256"/>
    <w:rsid w:val="000C4912"/>
    <w:rsid w:val="000C5221"/>
    <w:rsid w:val="000C522B"/>
    <w:rsid w:val="000C5440"/>
    <w:rsid w:val="000D0B74"/>
    <w:rsid w:val="000D1985"/>
    <w:rsid w:val="000D1BC2"/>
    <w:rsid w:val="000D266B"/>
    <w:rsid w:val="000D3DFC"/>
    <w:rsid w:val="000D58AB"/>
    <w:rsid w:val="000D63C4"/>
    <w:rsid w:val="000E6B29"/>
    <w:rsid w:val="000F0D1E"/>
    <w:rsid w:val="000F71F3"/>
    <w:rsid w:val="00101EDE"/>
    <w:rsid w:val="00105DD6"/>
    <w:rsid w:val="00111247"/>
    <w:rsid w:val="00112097"/>
    <w:rsid w:val="00112F1A"/>
    <w:rsid w:val="0011318E"/>
    <w:rsid w:val="0011333E"/>
    <w:rsid w:val="00117EAA"/>
    <w:rsid w:val="001234BB"/>
    <w:rsid w:val="0012610D"/>
    <w:rsid w:val="00126856"/>
    <w:rsid w:val="00132B72"/>
    <w:rsid w:val="00134177"/>
    <w:rsid w:val="00135874"/>
    <w:rsid w:val="0013624D"/>
    <w:rsid w:val="00143787"/>
    <w:rsid w:val="00144A07"/>
    <w:rsid w:val="00144A65"/>
    <w:rsid w:val="00145075"/>
    <w:rsid w:val="00146E22"/>
    <w:rsid w:val="00151F0E"/>
    <w:rsid w:val="001546E4"/>
    <w:rsid w:val="001600EA"/>
    <w:rsid w:val="00162B09"/>
    <w:rsid w:val="00163A64"/>
    <w:rsid w:val="00163C07"/>
    <w:rsid w:val="0016642B"/>
    <w:rsid w:val="00167321"/>
    <w:rsid w:val="00173666"/>
    <w:rsid w:val="001741A0"/>
    <w:rsid w:val="00175FA0"/>
    <w:rsid w:val="001824B0"/>
    <w:rsid w:val="0018542A"/>
    <w:rsid w:val="00185934"/>
    <w:rsid w:val="00194CD0"/>
    <w:rsid w:val="001950E4"/>
    <w:rsid w:val="001A176E"/>
    <w:rsid w:val="001A24FA"/>
    <w:rsid w:val="001A45F9"/>
    <w:rsid w:val="001A5050"/>
    <w:rsid w:val="001A530D"/>
    <w:rsid w:val="001A6749"/>
    <w:rsid w:val="001B03A4"/>
    <w:rsid w:val="001B49C9"/>
    <w:rsid w:val="001B7728"/>
    <w:rsid w:val="001C05E6"/>
    <w:rsid w:val="001C0F98"/>
    <w:rsid w:val="001C23F4"/>
    <w:rsid w:val="001C4F79"/>
    <w:rsid w:val="001D1BC3"/>
    <w:rsid w:val="001E3211"/>
    <w:rsid w:val="001E3D87"/>
    <w:rsid w:val="001E4389"/>
    <w:rsid w:val="001E49F1"/>
    <w:rsid w:val="001F01E6"/>
    <w:rsid w:val="001F090C"/>
    <w:rsid w:val="001F168B"/>
    <w:rsid w:val="001F7831"/>
    <w:rsid w:val="00200DA6"/>
    <w:rsid w:val="0020343B"/>
    <w:rsid w:val="00204045"/>
    <w:rsid w:val="00204AA2"/>
    <w:rsid w:val="0020712B"/>
    <w:rsid w:val="00211132"/>
    <w:rsid w:val="0021181D"/>
    <w:rsid w:val="00212C3F"/>
    <w:rsid w:val="0021716B"/>
    <w:rsid w:val="00217467"/>
    <w:rsid w:val="00223569"/>
    <w:rsid w:val="00223BE0"/>
    <w:rsid w:val="0022606D"/>
    <w:rsid w:val="00231728"/>
    <w:rsid w:val="002373F4"/>
    <w:rsid w:val="0023776B"/>
    <w:rsid w:val="00237D52"/>
    <w:rsid w:val="00240D89"/>
    <w:rsid w:val="00244A05"/>
    <w:rsid w:val="002469FC"/>
    <w:rsid w:val="00250404"/>
    <w:rsid w:val="00256B74"/>
    <w:rsid w:val="002610D8"/>
    <w:rsid w:val="00265910"/>
    <w:rsid w:val="002705E8"/>
    <w:rsid w:val="0027389C"/>
    <w:rsid w:val="002747EC"/>
    <w:rsid w:val="00274E47"/>
    <w:rsid w:val="00276CA2"/>
    <w:rsid w:val="00277EFA"/>
    <w:rsid w:val="00281289"/>
    <w:rsid w:val="002838DC"/>
    <w:rsid w:val="00283D7A"/>
    <w:rsid w:val="00285261"/>
    <w:rsid w:val="00285512"/>
    <w:rsid w:val="002855BF"/>
    <w:rsid w:val="0028727C"/>
    <w:rsid w:val="00290A7C"/>
    <w:rsid w:val="002A187A"/>
    <w:rsid w:val="002A2B43"/>
    <w:rsid w:val="002A4C1E"/>
    <w:rsid w:val="002B224A"/>
    <w:rsid w:val="002B2988"/>
    <w:rsid w:val="002B72B0"/>
    <w:rsid w:val="002C190A"/>
    <w:rsid w:val="002D2764"/>
    <w:rsid w:val="002E3E95"/>
    <w:rsid w:val="002E4991"/>
    <w:rsid w:val="002F0D22"/>
    <w:rsid w:val="002F1EDD"/>
    <w:rsid w:val="002F2004"/>
    <w:rsid w:val="00311B17"/>
    <w:rsid w:val="00313499"/>
    <w:rsid w:val="00314332"/>
    <w:rsid w:val="00315FA8"/>
    <w:rsid w:val="003165E1"/>
    <w:rsid w:val="003172DC"/>
    <w:rsid w:val="00321874"/>
    <w:rsid w:val="003246D9"/>
    <w:rsid w:val="00325AE3"/>
    <w:rsid w:val="00325C28"/>
    <w:rsid w:val="00326069"/>
    <w:rsid w:val="0033412E"/>
    <w:rsid w:val="003348C8"/>
    <w:rsid w:val="00336D94"/>
    <w:rsid w:val="00340A9D"/>
    <w:rsid w:val="0034446A"/>
    <w:rsid w:val="003474C2"/>
    <w:rsid w:val="00351B68"/>
    <w:rsid w:val="003528BF"/>
    <w:rsid w:val="0035462D"/>
    <w:rsid w:val="00356F1D"/>
    <w:rsid w:val="00360C9C"/>
    <w:rsid w:val="00363A5B"/>
    <w:rsid w:val="0036459E"/>
    <w:rsid w:val="00364B41"/>
    <w:rsid w:val="00366321"/>
    <w:rsid w:val="00367E23"/>
    <w:rsid w:val="00371919"/>
    <w:rsid w:val="00376259"/>
    <w:rsid w:val="00383096"/>
    <w:rsid w:val="003843F4"/>
    <w:rsid w:val="00390084"/>
    <w:rsid w:val="0039056F"/>
    <w:rsid w:val="0039346C"/>
    <w:rsid w:val="003961F8"/>
    <w:rsid w:val="003A0078"/>
    <w:rsid w:val="003A27FD"/>
    <w:rsid w:val="003A41EF"/>
    <w:rsid w:val="003A430B"/>
    <w:rsid w:val="003A4ED8"/>
    <w:rsid w:val="003B40AD"/>
    <w:rsid w:val="003B4745"/>
    <w:rsid w:val="003C1923"/>
    <w:rsid w:val="003C3D6F"/>
    <w:rsid w:val="003C4E37"/>
    <w:rsid w:val="003C697A"/>
    <w:rsid w:val="003C7D1B"/>
    <w:rsid w:val="003D0A6D"/>
    <w:rsid w:val="003D0FD0"/>
    <w:rsid w:val="003D4BC5"/>
    <w:rsid w:val="003D6B42"/>
    <w:rsid w:val="003D6D2D"/>
    <w:rsid w:val="003D790E"/>
    <w:rsid w:val="003D7AAB"/>
    <w:rsid w:val="003E16BE"/>
    <w:rsid w:val="003E1A32"/>
    <w:rsid w:val="003F065B"/>
    <w:rsid w:val="003F0FEB"/>
    <w:rsid w:val="003F4E28"/>
    <w:rsid w:val="003F76B6"/>
    <w:rsid w:val="004006E8"/>
    <w:rsid w:val="00401855"/>
    <w:rsid w:val="00403CDC"/>
    <w:rsid w:val="004047E3"/>
    <w:rsid w:val="004048BC"/>
    <w:rsid w:val="00410B08"/>
    <w:rsid w:val="00412E7E"/>
    <w:rsid w:val="004150EF"/>
    <w:rsid w:val="0041779E"/>
    <w:rsid w:val="00432774"/>
    <w:rsid w:val="004371E0"/>
    <w:rsid w:val="0044315F"/>
    <w:rsid w:val="00446C3A"/>
    <w:rsid w:val="00447E9F"/>
    <w:rsid w:val="00454D31"/>
    <w:rsid w:val="00456792"/>
    <w:rsid w:val="00465587"/>
    <w:rsid w:val="00477455"/>
    <w:rsid w:val="00483950"/>
    <w:rsid w:val="004874C5"/>
    <w:rsid w:val="004916E6"/>
    <w:rsid w:val="00497D49"/>
    <w:rsid w:val="004A1F7B"/>
    <w:rsid w:val="004B1CE8"/>
    <w:rsid w:val="004B2A59"/>
    <w:rsid w:val="004B570F"/>
    <w:rsid w:val="004C03F9"/>
    <w:rsid w:val="004C3BEB"/>
    <w:rsid w:val="004C44D2"/>
    <w:rsid w:val="004C77FF"/>
    <w:rsid w:val="004D3578"/>
    <w:rsid w:val="004D380D"/>
    <w:rsid w:val="004D5355"/>
    <w:rsid w:val="004D5AFE"/>
    <w:rsid w:val="004D6872"/>
    <w:rsid w:val="004D7F8D"/>
    <w:rsid w:val="004E213A"/>
    <w:rsid w:val="004E7553"/>
    <w:rsid w:val="004E7AD3"/>
    <w:rsid w:val="004F4540"/>
    <w:rsid w:val="004F523D"/>
    <w:rsid w:val="004F73A7"/>
    <w:rsid w:val="00503171"/>
    <w:rsid w:val="005054CB"/>
    <w:rsid w:val="00506C28"/>
    <w:rsid w:val="0050746D"/>
    <w:rsid w:val="00512663"/>
    <w:rsid w:val="005172F7"/>
    <w:rsid w:val="00525DA8"/>
    <w:rsid w:val="00526640"/>
    <w:rsid w:val="00531F81"/>
    <w:rsid w:val="00534DA0"/>
    <w:rsid w:val="00537809"/>
    <w:rsid w:val="00541A65"/>
    <w:rsid w:val="005432D9"/>
    <w:rsid w:val="00543E6C"/>
    <w:rsid w:val="005450E7"/>
    <w:rsid w:val="005469A7"/>
    <w:rsid w:val="00550E5A"/>
    <w:rsid w:val="00551F6A"/>
    <w:rsid w:val="00552113"/>
    <w:rsid w:val="005623A0"/>
    <w:rsid w:val="00562BDD"/>
    <w:rsid w:val="00565087"/>
    <w:rsid w:val="0056573F"/>
    <w:rsid w:val="005667D8"/>
    <w:rsid w:val="005672F8"/>
    <w:rsid w:val="00571279"/>
    <w:rsid w:val="0057303C"/>
    <w:rsid w:val="00573250"/>
    <w:rsid w:val="0057413F"/>
    <w:rsid w:val="00575F34"/>
    <w:rsid w:val="00575FC5"/>
    <w:rsid w:val="005765FF"/>
    <w:rsid w:val="00590453"/>
    <w:rsid w:val="005951F1"/>
    <w:rsid w:val="005952D7"/>
    <w:rsid w:val="005970DE"/>
    <w:rsid w:val="005A13AB"/>
    <w:rsid w:val="005A402C"/>
    <w:rsid w:val="005A49C6"/>
    <w:rsid w:val="005A5862"/>
    <w:rsid w:val="005A7703"/>
    <w:rsid w:val="005A7C51"/>
    <w:rsid w:val="005A7DC0"/>
    <w:rsid w:val="005B02DE"/>
    <w:rsid w:val="005B2D57"/>
    <w:rsid w:val="005B691F"/>
    <w:rsid w:val="005B6DA2"/>
    <w:rsid w:val="005C0E92"/>
    <w:rsid w:val="005C766E"/>
    <w:rsid w:val="005C7764"/>
    <w:rsid w:val="005C7CD5"/>
    <w:rsid w:val="005D2B96"/>
    <w:rsid w:val="005D2EF0"/>
    <w:rsid w:val="005D68FC"/>
    <w:rsid w:val="005E1AFE"/>
    <w:rsid w:val="005E409B"/>
    <w:rsid w:val="005F0A94"/>
    <w:rsid w:val="005F1780"/>
    <w:rsid w:val="006013AE"/>
    <w:rsid w:val="00602FA9"/>
    <w:rsid w:val="006041FC"/>
    <w:rsid w:val="00604BAA"/>
    <w:rsid w:val="00611566"/>
    <w:rsid w:val="006163A1"/>
    <w:rsid w:val="00620956"/>
    <w:rsid w:val="006225BC"/>
    <w:rsid w:val="00622642"/>
    <w:rsid w:val="00622BBD"/>
    <w:rsid w:val="00624BAC"/>
    <w:rsid w:val="00624C9D"/>
    <w:rsid w:val="0063187D"/>
    <w:rsid w:val="006468B4"/>
    <w:rsid w:val="00646D99"/>
    <w:rsid w:val="006471BA"/>
    <w:rsid w:val="00652076"/>
    <w:rsid w:val="0065347C"/>
    <w:rsid w:val="00656910"/>
    <w:rsid w:val="006574C0"/>
    <w:rsid w:val="00660ED4"/>
    <w:rsid w:val="00661E34"/>
    <w:rsid w:val="006646A7"/>
    <w:rsid w:val="006650AA"/>
    <w:rsid w:val="00665F9E"/>
    <w:rsid w:val="00667315"/>
    <w:rsid w:val="00670B9D"/>
    <w:rsid w:val="0067160A"/>
    <w:rsid w:val="00673676"/>
    <w:rsid w:val="0067726B"/>
    <w:rsid w:val="00677ED3"/>
    <w:rsid w:val="00686C74"/>
    <w:rsid w:val="0069543F"/>
    <w:rsid w:val="00696821"/>
    <w:rsid w:val="006A5783"/>
    <w:rsid w:val="006B0B88"/>
    <w:rsid w:val="006B753E"/>
    <w:rsid w:val="006B7A52"/>
    <w:rsid w:val="006C0698"/>
    <w:rsid w:val="006C1C6C"/>
    <w:rsid w:val="006C24AA"/>
    <w:rsid w:val="006C5C16"/>
    <w:rsid w:val="006C66D8"/>
    <w:rsid w:val="006C6D4C"/>
    <w:rsid w:val="006D0C9D"/>
    <w:rsid w:val="006D1BA8"/>
    <w:rsid w:val="006D1BFA"/>
    <w:rsid w:val="006D1E24"/>
    <w:rsid w:val="006D35DE"/>
    <w:rsid w:val="006D6071"/>
    <w:rsid w:val="006D6216"/>
    <w:rsid w:val="006E0075"/>
    <w:rsid w:val="006E1057"/>
    <w:rsid w:val="006E1417"/>
    <w:rsid w:val="006E287B"/>
    <w:rsid w:val="006E2B34"/>
    <w:rsid w:val="006F6A2C"/>
    <w:rsid w:val="007014D6"/>
    <w:rsid w:val="0070230D"/>
    <w:rsid w:val="00703CBD"/>
    <w:rsid w:val="007048F3"/>
    <w:rsid w:val="007069DC"/>
    <w:rsid w:val="00707812"/>
    <w:rsid w:val="00710201"/>
    <w:rsid w:val="007147E9"/>
    <w:rsid w:val="00715D98"/>
    <w:rsid w:val="0072073A"/>
    <w:rsid w:val="0072252C"/>
    <w:rsid w:val="00723B23"/>
    <w:rsid w:val="00732A83"/>
    <w:rsid w:val="0073308A"/>
    <w:rsid w:val="007342B5"/>
    <w:rsid w:val="00734A5B"/>
    <w:rsid w:val="007357B2"/>
    <w:rsid w:val="00741E29"/>
    <w:rsid w:val="00744E76"/>
    <w:rsid w:val="00750003"/>
    <w:rsid w:val="00756A31"/>
    <w:rsid w:val="00757D40"/>
    <w:rsid w:val="00757E90"/>
    <w:rsid w:val="00757F1A"/>
    <w:rsid w:val="007601C9"/>
    <w:rsid w:val="00761F43"/>
    <w:rsid w:val="00764863"/>
    <w:rsid w:val="007662B5"/>
    <w:rsid w:val="00770453"/>
    <w:rsid w:val="00771F30"/>
    <w:rsid w:val="00773321"/>
    <w:rsid w:val="00775C8F"/>
    <w:rsid w:val="00776379"/>
    <w:rsid w:val="00777244"/>
    <w:rsid w:val="00781F0F"/>
    <w:rsid w:val="0078727C"/>
    <w:rsid w:val="0079049D"/>
    <w:rsid w:val="00792B79"/>
    <w:rsid w:val="00793DC5"/>
    <w:rsid w:val="00796823"/>
    <w:rsid w:val="007A29F1"/>
    <w:rsid w:val="007A2E55"/>
    <w:rsid w:val="007B18D8"/>
    <w:rsid w:val="007B1B4A"/>
    <w:rsid w:val="007B5496"/>
    <w:rsid w:val="007B6AD8"/>
    <w:rsid w:val="007C04CC"/>
    <w:rsid w:val="007C095F"/>
    <w:rsid w:val="007C2DD0"/>
    <w:rsid w:val="007C4C88"/>
    <w:rsid w:val="007C507B"/>
    <w:rsid w:val="007C7D79"/>
    <w:rsid w:val="007D47B3"/>
    <w:rsid w:val="007D4887"/>
    <w:rsid w:val="007E01E9"/>
    <w:rsid w:val="007E4737"/>
    <w:rsid w:val="007E5063"/>
    <w:rsid w:val="007F12F4"/>
    <w:rsid w:val="007F2E08"/>
    <w:rsid w:val="007F65ED"/>
    <w:rsid w:val="007F6625"/>
    <w:rsid w:val="008016A7"/>
    <w:rsid w:val="0080229F"/>
    <w:rsid w:val="008024FA"/>
    <w:rsid w:val="008028A4"/>
    <w:rsid w:val="00802AE8"/>
    <w:rsid w:val="008032C9"/>
    <w:rsid w:val="00803EFF"/>
    <w:rsid w:val="00804467"/>
    <w:rsid w:val="00807D11"/>
    <w:rsid w:val="0081148D"/>
    <w:rsid w:val="0081261E"/>
    <w:rsid w:val="00813245"/>
    <w:rsid w:val="00813703"/>
    <w:rsid w:val="00816575"/>
    <w:rsid w:val="00817802"/>
    <w:rsid w:val="00822FF8"/>
    <w:rsid w:val="008235B0"/>
    <w:rsid w:val="008313EB"/>
    <w:rsid w:val="00831796"/>
    <w:rsid w:val="00834C3C"/>
    <w:rsid w:val="0083546C"/>
    <w:rsid w:val="00840DE0"/>
    <w:rsid w:val="00843F28"/>
    <w:rsid w:val="00846223"/>
    <w:rsid w:val="00847CD0"/>
    <w:rsid w:val="00850370"/>
    <w:rsid w:val="008503A0"/>
    <w:rsid w:val="00855480"/>
    <w:rsid w:val="0085785F"/>
    <w:rsid w:val="008607A8"/>
    <w:rsid w:val="00862DC3"/>
    <w:rsid w:val="0086354A"/>
    <w:rsid w:val="00863DD3"/>
    <w:rsid w:val="008768CA"/>
    <w:rsid w:val="00876B57"/>
    <w:rsid w:val="00877EF9"/>
    <w:rsid w:val="00880559"/>
    <w:rsid w:val="00886043"/>
    <w:rsid w:val="00886BF8"/>
    <w:rsid w:val="00896E6F"/>
    <w:rsid w:val="00897541"/>
    <w:rsid w:val="008A0E34"/>
    <w:rsid w:val="008A4CFC"/>
    <w:rsid w:val="008A5F0C"/>
    <w:rsid w:val="008B2A5D"/>
    <w:rsid w:val="008B5306"/>
    <w:rsid w:val="008B549E"/>
    <w:rsid w:val="008B54E8"/>
    <w:rsid w:val="008B5CC2"/>
    <w:rsid w:val="008B617A"/>
    <w:rsid w:val="008C0BA4"/>
    <w:rsid w:val="008C2B11"/>
    <w:rsid w:val="008C2E2A"/>
    <w:rsid w:val="008C3057"/>
    <w:rsid w:val="008C3C47"/>
    <w:rsid w:val="008D0C8C"/>
    <w:rsid w:val="008D147F"/>
    <w:rsid w:val="008D14AD"/>
    <w:rsid w:val="008D2E4D"/>
    <w:rsid w:val="008E365A"/>
    <w:rsid w:val="008E4BD2"/>
    <w:rsid w:val="008F14D8"/>
    <w:rsid w:val="008F396F"/>
    <w:rsid w:val="008F3DCD"/>
    <w:rsid w:val="008F4F84"/>
    <w:rsid w:val="008F7EF9"/>
    <w:rsid w:val="00901FCF"/>
    <w:rsid w:val="0090271F"/>
    <w:rsid w:val="009029FD"/>
    <w:rsid w:val="00902DB9"/>
    <w:rsid w:val="0090338B"/>
    <w:rsid w:val="0090466A"/>
    <w:rsid w:val="00904D43"/>
    <w:rsid w:val="00905E41"/>
    <w:rsid w:val="00905E5A"/>
    <w:rsid w:val="00911F55"/>
    <w:rsid w:val="00916639"/>
    <w:rsid w:val="009225D3"/>
    <w:rsid w:val="00923655"/>
    <w:rsid w:val="009248C6"/>
    <w:rsid w:val="00927934"/>
    <w:rsid w:val="00930DF3"/>
    <w:rsid w:val="00931090"/>
    <w:rsid w:val="0093156B"/>
    <w:rsid w:val="0093164E"/>
    <w:rsid w:val="00933070"/>
    <w:rsid w:val="0093337B"/>
    <w:rsid w:val="009339CB"/>
    <w:rsid w:val="009342E7"/>
    <w:rsid w:val="00936071"/>
    <w:rsid w:val="009376CD"/>
    <w:rsid w:val="00940212"/>
    <w:rsid w:val="00942EC2"/>
    <w:rsid w:val="009430A7"/>
    <w:rsid w:val="00943B9E"/>
    <w:rsid w:val="00944010"/>
    <w:rsid w:val="00947B4D"/>
    <w:rsid w:val="009520D9"/>
    <w:rsid w:val="0095647D"/>
    <w:rsid w:val="009574ED"/>
    <w:rsid w:val="00961B32"/>
    <w:rsid w:val="00962509"/>
    <w:rsid w:val="009670F7"/>
    <w:rsid w:val="009700A9"/>
    <w:rsid w:val="00970DB3"/>
    <w:rsid w:val="00971196"/>
    <w:rsid w:val="00974BB0"/>
    <w:rsid w:val="00975BCD"/>
    <w:rsid w:val="009776AE"/>
    <w:rsid w:val="00977C41"/>
    <w:rsid w:val="00980753"/>
    <w:rsid w:val="009808B1"/>
    <w:rsid w:val="009818A2"/>
    <w:rsid w:val="00982059"/>
    <w:rsid w:val="009861A5"/>
    <w:rsid w:val="00986266"/>
    <w:rsid w:val="009912C9"/>
    <w:rsid w:val="0099210A"/>
    <w:rsid w:val="009928A9"/>
    <w:rsid w:val="009955B2"/>
    <w:rsid w:val="009965BB"/>
    <w:rsid w:val="0099677A"/>
    <w:rsid w:val="009979C0"/>
    <w:rsid w:val="009A0AF3"/>
    <w:rsid w:val="009A3ABF"/>
    <w:rsid w:val="009A4468"/>
    <w:rsid w:val="009A6CAA"/>
    <w:rsid w:val="009A753F"/>
    <w:rsid w:val="009B01F4"/>
    <w:rsid w:val="009B07CD"/>
    <w:rsid w:val="009B16FF"/>
    <w:rsid w:val="009B4BA3"/>
    <w:rsid w:val="009B7D79"/>
    <w:rsid w:val="009C1956"/>
    <w:rsid w:val="009C19E9"/>
    <w:rsid w:val="009C21F0"/>
    <w:rsid w:val="009C3699"/>
    <w:rsid w:val="009C3F91"/>
    <w:rsid w:val="009C5184"/>
    <w:rsid w:val="009C72DA"/>
    <w:rsid w:val="009C7B03"/>
    <w:rsid w:val="009D0057"/>
    <w:rsid w:val="009D4729"/>
    <w:rsid w:val="009D74A6"/>
    <w:rsid w:val="009D7ABC"/>
    <w:rsid w:val="009E0E87"/>
    <w:rsid w:val="009E1109"/>
    <w:rsid w:val="009E3FA5"/>
    <w:rsid w:val="009F1ECD"/>
    <w:rsid w:val="009F5166"/>
    <w:rsid w:val="009F7C55"/>
    <w:rsid w:val="00A02C78"/>
    <w:rsid w:val="00A10F02"/>
    <w:rsid w:val="00A16E3F"/>
    <w:rsid w:val="00A17176"/>
    <w:rsid w:val="00A171EC"/>
    <w:rsid w:val="00A204CA"/>
    <w:rsid w:val="00A209D6"/>
    <w:rsid w:val="00A21984"/>
    <w:rsid w:val="00A22738"/>
    <w:rsid w:val="00A320DA"/>
    <w:rsid w:val="00A32CDF"/>
    <w:rsid w:val="00A32E25"/>
    <w:rsid w:val="00A34EB2"/>
    <w:rsid w:val="00A35600"/>
    <w:rsid w:val="00A36F5F"/>
    <w:rsid w:val="00A430EC"/>
    <w:rsid w:val="00A438C4"/>
    <w:rsid w:val="00A43A02"/>
    <w:rsid w:val="00A44C58"/>
    <w:rsid w:val="00A504E0"/>
    <w:rsid w:val="00A53724"/>
    <w:rsid w:val="00A54B2B"/>
    <w:rsid w:val="00A60D7D"/>
    <w:rsid w:val="00A63D69"/>
    <w:rsid w:val="00A66A6A"/>
    <w:rsid w:val="00A67A86"/>
    <w:rsid w:val="00A703B6"/>
    <w:rsid w:val="00A70E01"/>
    <w:rsid w:val="00A73AE5"/>
    <w:rsid w:val="00A75E70"/>
    <w:rsid w:val="00A82346"/>
    <w:rsid w:val="00A90801"/>
    <w:rsid w:val="00A91B0B"/>
    <w:rsid w:val="00A92143"/>
    <w:rsid w:val="00A9250A"/>
    <w:rsid w:val="00A9671C"/>
    <w:rsid w:val="00A970B2"/>
    <w:rsid w:val="00AA0E60"/>
    <w:rsid w:val="00AA1553"/>
    <w:rsid w:val="00AA186F"/>
    <w:rsid w:val="00AB3837"/>
    <w:rsid w:val="00AB3CC9"/>
    <w:rsid w:val="00AB6A0E"/>
    <w:rsid w:val="00AC269E"/>
    <w:rsid w:val="00AC5B10"/>
    <w:rsid w:val="00AD0DD0"/>
    <w:rsid w:val="00AD1C72"/>
    <w:rsid w:val="00AD73B0"/>
    <w:rsid w:val="00AD7806"/>
    <w:rsid w:val="00AD7DDC"/>
    <w:rsid w:val="00AD7E7C"/>
    <w:rsid w:val="00AE04C1"/>
    <w:rsid w:val="00AE3C60"/>
    <w:rsid w:val="00AF1106"/>
    <w:rsid w:val="00AF7FEF"/>
    <w:rsid w:val="00B05380"/>
    <w:rsid w:val="00B05962"/>
    <w:rsid w:val="00B149A9"/>
    <w:rsid w:val="00B150A6"/>
    <w:rsid w:val="00B15449"/>
    <w:rsid w:val="00B16C2F"/>
    <w:rsid w:val="00B173D9"/>
    <w:rsid w:val="00B2012F"/>
    <w:rsid w:val="00B202BD"/>
    <w:rsid w:val="00B260AF"/>
    <w:rsid w:val="00B27303"/>
    <w:rsid w:val="00B3245C"/>
    <w:rsid w:val="00B4658C"/>
    <w:rsid w:val="00B47FD1"/>
    <w:rsid w:val="00B50645"/>
    <w:rsid w:val="00B516BB"/>
    <w:rsid w:val="00B5751D"/>
    <w:rsid w:val="00B627A7"/>
    <w:rsid w:val="00B659A9"/>
    <w:rsid w:val="00B669E9"/>
    <w:rsid w:val="00B72285"/>
    <w:rsid w:val="00B72374"/>
    <w:rsid w:val="00B7538C"/>
    <w:rsid w:val="00B7577F"/>
    <w:rsid w:val="00B84DB2"/>
    <w:rsid w:val="00B8545F"/>
    <w:rsid w:val="00B94775"/>
    <w:rsid w:val="00B95C45"/>
    <w:rsid w:val="00B978D7"/>
    <w:rsid w:val="00BA7E11"/>
    <w:rsid w:val="00BB069F"/>
    <w:rsid w:val="00BB1995"/>
    <w:rsid w:val="00BB26BA"/>
    <w:rsid w:val="00BB2C45"/>
    <w:rsid w:val="00BB3ECD"/>
    <w:rsid w:val="00BB6928"/>
    <w:rsid w:val="00BC0056"/>
    <w:rsid w:val="00BC216C"/>
    <w:rsid w:val="00BC2735"/>
    <w:rsid w:val="00BC3555"/>
    <w:rsid w:val="00BD015D"/>
    <w:rsid w:val="00BD08B7"/>
    <w:rsid w:val="00BD1B51"/>
    <w:rsid w:val="00BD3B36"/>
    <w:rsid w:val="00BE6B0D"/>
    <w:rsid w:val="00BE7FC9"/>
    <w:rsid w:val="00BF5569"/>
    <w:rsid w:val="00BF646F"/>
    <w:rsid w:val="00C031A4"/>
    <w:rsid w:val="00C03B83"/>
    <w:rsid w:val="00C0528D"/>
    <w:rsid w:val="00C05E49"/>
    <w:rsid w:val="00C07241"/>
    <w:rsid w:val="00C12B51"/>
    <w:rsid w:val="00C14888"/>
    <w:rsid w:val="00C15953"/>
    <w:rsid w:val="00C23B06"/>
    <w:rsid w:val="00C24650"/>
    <w:rsid w:val="00C25465"/>
    <w:rsid w:val="00C25554"/>
    <w:rsid w:val="00C26703"/>
    <w:rsid w:val="00C31806"/>
    <w:rsid w:val="00C322EB"/>
    <w:rsid w:val="00C33079"/>
    <w:rsid w:val="00C34D1F"/>
    <w:rsid w:val="00C35B10"/>
    <w:rsid w:val="00C36CA6"/>
    <w:rsid w:val="00C36DFD"/>
    <w:rsid w:val="00C401AB"/>
    <w:rsid w:val="00C45623"/>
    <w:rsid w:val="00C45E39"/>
    <w:rsid w:val="00C54BD5"/>
    <w:rsid w:val="00C55A12"/>
    <w:rsid w:val="00C574F7"/>
    <w:rsid w:val="00C604A2"/>
    <w:rsid w:val="00C63334"/>
    <w:rsid w:val="00C6553E"/>
    <w:rsid w:val="00C704AD"/>
    <w:rsid w:val="00C74F29"/>
    <w:rsid w:val="00C80BB4"/>
    <w:rsid w:val="00C80F47"/>
    <w:rsid w:val="00C818DA"/>
    <w:rsid w:val="00C83A13"/>
    <w:rsid w:val="00C86F10"/>
    <w:rsid w:val="00C9068C"/>
    <w:rsid w:val="00C91F55"/>
    <w:rsid w:val="00C92967"/>
    <w:rsid w:val="00C92A45"/>
    <w:rsid w:val="00C933B8"/>
    <w:rsid w:val="00CA15A8"/>
    <w:rsid w:val="00CA2BB6"/>
    <w:rsid w:val="00CA3D0C"/>
    <w:rsid w:val="00CA654B"/>
    <w:rsid w:val="00CA7778"/>
    <w:rsid w:val="00CB183F"/>
    <w:rsid w:val="00CB40CF"/>
    <w:rsid w:val="00CB4C0A"/>
    <w:rsid w:val="00CB72B8"/>
    <w:rsid w:val="00CB74EE"/>
    <w:rsid w:val="00CB7FFC"/>
    <w:rsid w:val="00CC125B"/>
    <w:rsid w:val="00CC13FE"/>
    <w:rsid w:val="00CC1404"/>
    <w:rsid w:val="00CC477C"/>
    <w:rsid w:val="00CC6107"/>
    <w:rsid w:val="00CC6AC6"/>
    <w:rsid w:val="00CD0055"/>
    <w:rsid w:val="00CD054D"/>
    <w:rsid w:val="00CD0BA8"/>
    <w:rsid w:val="00CD4C7B"/>
    <w:rsid w:val="00CD58FE"/>
    <w:rsid w:val="00CE40CA"/>
    <w:rsid w:val="00CE7805"/>
    <w:rsid w:val="00CF33DA"/>
    <w:rsid w:val="00CF350B"/>
    <w:rsid w:val="00CF3D82"/>
    <w:rsid w:val="00CF45E5"/>
    <w:rsid w:val="00CF67E0"/>
    <w:rsid w:val="00D0006A"/>
    <w:rsid w:val="00D00C82"/>
    <w:rsid w:val="00D00D9F"/>
    <w:rsid w:val="00D0163D"/>
    <w:rsid w:val="00D05014"/>
    <w:rsid w:val="00D06440"/>
    <w:rsid w:val="00D06B33"/>
    <w:rsid w:val="00D109B2"/>
    <w:rsid w:val="00D17589"/>
    <w:rsid w:val="00D17D30"/>
    <w:rsid w:val="00D215DB"/>
    <w:rsid w:val="00D33BE3"/>
    <w:rsid w:val="00D3792D"/>
    <w:rsid w:val="00D45A18"/>
    <w:rsid w:val="00D45E21"/>
    <w:rsid w:val="00D5160B"/>
    <w:rsid w:val="00D51778"/>
    <w:rsid w:val="00D518C5"/>
    <w:rsid w:val="00D54344"/>
    <w:rsid w:val="00D54820"/>
    <w:rsid w:val="00D55E47"/>
    <w:rsid w:val="00D574BC"/>
    <w:rsid w:val="00D62E19"/>
    <w:rsid w:val="00D6524B"/>
    <w:rsid w:val="00D65566"/>
    <w:rsid w:val="00D67CD1"/>
    <w:rsid w:val="00D7290D"/>
    <w:rsid w:val="00D738D6"/>
    <w:rsid w:val="00D77523"/>
    <w:rsid w:val="00D805C0"/>
    <w:rsid w:val="00D80795"/>
    <w:rsid w:val="00D81B87"/>
    <w:rsid w:val="00D82E6C"/>
    <w:rsid w:val="00D854BE"/>
    <w:rsid w:val="00D87E00"/>
    <w:rsid w:val="00D9100D"/>
    <w:rsid w:val="00D9134D"/>
    <w:rsid w:val="00D91BAE"/>
    <w:rsid w:val="00D91C5F"/>
    <w:rsid w:val="00D932BD"/>
    <w:rsid w:val="00D95C04"/>
    <w:rsid w:val="00D969C3"/>
    <w:rsid w:val="00D96C41"/>
    <w:rsid w:val="00D96D11"/>
    <w:rsid w:val="00DA1415"/>
    <w:rsid w:val="00DA148C"/>
    <w:rsid w:val="00DA7A03"/>
    <w:rsid w:val="00DB0DB8"/>
    <w:rsid w:val="00DB1818"/>
    <w:rsid w:val="00DB285D"/>
    <w:rsid w:val="00DC211C"/>
    <w:rsid w:val="00DC3025"/>
    <w:rsid w:val="00DC309B"/>
    <w:rsid w:val="00DC4DA2"/>
    <w:rsid w:val="00DC5261"/>
    <w:rsid w:val="00DC7806"/>
    <w:rsid w:val="00DD6F7A"/>
    <w:rsid w:val="00DD700E"/>
    <w:rsid w:val="00DE25D2"/>
    <w:rsid w:val="00DE41EF"/>
    <w:rsid w:val="00DE75E9"/>
    <w:rsid w:val="00DF7C20"/>
    <w:rsid w:val="00E01EE4"/>
    <w:rsid w:val="00E032D5"/>
    <w:rsid w:val="00E038FB"/>
    <w:rsid w:val="00E071D2"/>
    <w:rsid w:val="00E2690A"/>
    <w:rsid w:val="00E30662"/>
    <w:rsid w:val="00E316FC"/>
    <w:rsid w:val="00E323B8"/>
    <w:rsid w:val="00E42A2B"/>
    <w:rsid w:val="00E43AC6"/>
    <w:rsid w:val="00E442B5"/>
    <w:rsid w:val="00E44700"/>
    <w:rsid w:val="00E4556F"/>
    <w:rsid w:val="00E46AA9"/>
    <w:rsid w:val="00E46C08"/>
    <w:rsid w:val="00E471CF"/>
    <w:rsid w:val="00E50A7E"/>
    <w:rsid w:val="00E57B46"/>
    <w:rsid w:val="00E62835"/>
    <w:rsid w:val="00E62DDD"/>
    <w:rsid w:val="00E6392D"/>
    <w:rsid w:val="00E6480E"/>
    <w:rsid w:val="00E71EF0"/>
    <w:rsid w:val="00E77645"/>
    <w:rsid w:val="00E818F2"/>
    <w:rsid w:val="00E83697"/>
    <w:rsid w:val="00E859B6"/>
    <w:rsid w:val="00E923D6"/>
    <w:rsid w:val="00E92C36"/>
    <w:rsid w:val="00E94E76"/>
    <w:rsid w:val="00E97BEC"/>
    <w:rsid w:val="00EA4052"/>
    <w:rsid w:val="00EA6631"/>
    <w:rsid w:val="00EA66C9"/>
    <w:rsid w:val="00EA778B"/>
    <w:rsid w:val="00EA7D1D"/>
    <w:rsid w:val="00EB091C"/>
    <w:rsid w:val="00EB2CCE"/>
    <w:rsid w:val="00EB5555"/>
    <w:rsid w:val="00EB5D32"/>
    <w:rsid w:val="00EC2ADE"/>
    <w:rsid w:val="00EC4A25"/>
    <w:rsid w:val="00EC4AA3"/>
    <w:rsid w:val="00EC7FE0"/>
    <w:rsid w:val="00ED2984"/>
    <w:rsid w:val="00ED53F9"/>
    <w:rsid w:val="00ED569D"/>
    <w:rsid w:val="00ED586D"/>
    <w:rsid w:val="00EE0ADD"/>
    <w:rsid w:val="00EE23E0"/>
    <w:rsid w:val="00EE5A30"/>
    <w:rsid w:val="00EE72B4"/>
    <w:rsid w:val="00EF0A54"/>
    <w:rsid w:val="00EF482A"/>
    <w:rsid w:val="00EF56D3"/>
    <w:rsid w:val="00EF6100"/>
    <w:rsid w:val="00EF612C"/>
    <w:rsid w:val="00EF7085"/>
    <w:rsid w:val="00F00729"/>
    <w:rsid w:val="00F025A2"/>
    <w:rsid w:val="00F036E9"/>
    <w:rsid w:val="00F047DF"/>
    <w:rsid w:val="00F07388"/>
    <w:rsid w:val="00F17C98"/>
    <w:rsid w:val="00F2026E"/>
    <w:rsid w:val="00F21B43"/>
    <w:rsid w:val="00F2210A"/>
    <w:rsid w:val="00F2707F"/>
    <w:rsid w:val="00F309B9"/>
    <w:rsid w:val="00F31372"/>
    <w:rsid w:val="00F3370C"/>
    <w:rsid w:val="00F37743"/>
    <w:rsid w:val="00F3787F"/>
    <w:rsid w:val="00F40066"/>
    <w:rsid w:val="00F40C2F"/>
    <w:rsid w:val="00F42493"/>
    <w:rsid w:val="00F42F13"/>
    <w:rsid w:val="00F44B8D"/>
    <w:rsid w:val="00F45CE3"/>
    <w:rsid w:val="00F465B6"/>
    <w:rsid w:val="00F54A3D"/>
    <w:rsid w:val="00F54CB0"/>
    <w:rsid w:val="00F579CD"/>
    <w:rsid w:val="00F635ED"/>
    <w:rsid w:val="00F653B8"/>
    <w:rsid w:val="00F70172"/>
    <w:rsid w:val="00F71B89"/>
    <w:rsid w:val="00F72E1A"/>
    <w:rsid w:val="00F72F2B"/>
    <w:rsid w:val="00F7353C"/>
    <w:rsid w:val="00F743C0"/>
    <w:rsid w:val="00F747B7"/>
    <w:rsid w:val="00F76F8F"/>
    <w:rsid w:val="00F87048"/>
    <w:rsid w:val="00F87257"/>
    <w:rsid w:val="00F913C5"/>
    <w:rsid w:val="00F92D29"/>
    <w:rsid w:val="00F941DF"/>
    <w:rsid w:val="00FA01A7"/>
    <w:rsid w:val="00FA1266"/>
    <w:rsid w:val="00FA2A9E"/>
    <w:rsid w:val="00FA3BEA"/>
    <w:rsid w:val="00FA4008"/>
    <w:rsid w:val="00FB33CB"/>
    <w:rsid w:val="00FB36FA"/>
    <w:rsid w:val="00FB44F1"/>
    <w:rsid w:val="00FB5AD8"/>
    <w:rsid w:val="00FC1192"/>
    <w:rsid w:val="00FC3F83"/>
    <w:rsid w:val="00FC568C"/>
    <w:rsid w:val="00FD000F"/>
    <w:rsid w:val="00FD0BB4"/>
    <w:rsid w:val="00FD197A"/>
    <w:rsid w:val="00FD57A2"/>
    <w:rsid w:val="00FD5E4C"/>
    <w:rsid w:val="00FE024C"/>
    <w:rsid w:val="00FE106D"/>
    <w:rsid w:val="00FE251B"/>
    <w:rsid w:val="00FE5CE0"/>
    <w:rsid w:val="00FE685D"/>
    <w:rsid w:val="00FE6F70"/>
    <w:rsid w:val="00FE74E0"/>
    <w:rsid w:val="00FF1CD2"/>
    <w:rsid w:val="00FF30B8"/>
    <w:rsid w:val="00FF5D87"/>
    <w:rsid w:val="00FF6107"/>
    <w:rsid w:val="08A5C201"/>
    <w:rsid w:val="1582CD39"/>
    <w:rsid w:val="3BB70BE9"/>
    <w:rsid w:val="40646A76"/>
    <w:rsid w:val="4D01AA3C"/>
    <w:rsid w:val="535C6D91"/>
    <w:rsid w:val="59CA9854"/>
    <w:rsid w:val="7F8EBB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3C98DB5-7EED-4D6E-919B-9930F9BE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17D3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qFormat/>
    <w:rsid w:val="000D1BC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C21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51F0E"/>
    <w:rPr>
      <w:color w:val="2B579A"/>
      <w:shd w:val="clear" w:color="auto" w:fill="E1DFDD"/>
    </w:rPr>
  </w:style>
  <w:style w:type="paragraph" w:styleId="Revision">
    <w:name w:val="Revision"/>
    <w:hidden/>
    <w:uiPriority w:val="99"/>
    <w:semiHidden/>
    <w:rsid w:val="00CB7F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RBI5PAMIO524-1616901215-37183</_dlc_DocId>
    <_dlc_DocIdUrl xmlns="71c5aaf6-e6ce-465b-b873-5148d2a4c105">
      <Url>https://nokia.sharepoint.com/sites/gxp/_layouts/15/DocIdRedir.aspx?ID=RBI5PAMIO524-1616901215-37183</Url>
      <Description>RBI5PAMIO524-1616901215-37183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1775</Words>
  <Characters>10121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11873</CharactersWithSpaces>
  <SharedDoc>false</SharedDoc>
  <HyperlinkBase/>
  <HLinks>
    <vt:vector size="6" baseType="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2025-02-07T09:06:00Z</dcterms:created>
  <dcterms:modified xsi:type="dcterms:W3CDTF">2025-02-07T09:07:00Z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c28bbf7e-f17a-44c2-b250-b7b188fb3300</vt:lpwstr>
  </property>
</Properties>
</file>